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30A" w:rsidRPr="00BA230A" w:rsidRDefault="00BA230A" w:rsidP="00BA230A">
      <w:pPr>
        <w:spacing w:after="0" w:line="360" w:lineRule="auto"/>
        <w:ind w:firstLine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30A">
        <w:rPr>
          <w:rFonts w:ascii="Times New Roman" w:hAnsi="Times New Roman" w:cs="Times New Roman"/>
          <w:b/>
          <w:sz w:val="28"/>
          <w:szCs w:val="28"/>
        </w:rPr>
        <w:t>Реферат «</w:t>
      </w:r>
      <w:r w:rsidRPr="00BA230A">
        <w:rPr>
          <w:rFonts w:ascii="Times New Roman" w:hAnsi="Times New Roman" w:cs="Times New Roman"/>
          <w:b/>
          <w:sz w:val="28"/>
          <w:szCs w:val="28"/>
        </w:rPr>
        <w:t>Александр Васильевич Суворов</w:t>
      </w:r>
      <w:r w:rsidRPr="00BA230A">
        <w:rPr>
          <w:rFonts w:ascii="Times New Roman" w:hAnsi="Times New Roman" w:cs="Times New Roman"/>
          <w:b/>
          <w:sz w:val="28"/>
          <w:szCs w:val="28"/>
        </w:rPr>
        <w:t>»</w:t>
      </w:r>
    </w:p>
    <w:p w:rsidR="00BA230A" w:rsidRPr="00BA230A" w:rsidRDefault="00BA230A" w:rsidP="00BA230A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30A">
        <w:rPr>
          <w:rFonts w:ascii="Times New Roman" w:hAnsi="Times New Roman" w:cs="Times New Roman"/>
          <w:sz w:val="28"/>
          <w:szCs w:val="28"/>
        </w:rPr>
        <w:t>Великий русский полководец, Александр Васильевич Суворов родился в семье генерала-</w:t>
      </w:r>
      <w:proofErr w:type="spellStart"/>
      <w:r w:rsidRPr="00BA230A">
        <w:rPr>
          <w:rFonts w:ascii="Times New Roman" w:hAnsi="Times New Roman" w:cs="Times New Roman"/>
          <w:sz w:val="28"/>
          <w:szCs w:val="28"/>
        </w:rPr>
        <w:t>аншефа</w:t>
      </w:r>
      <w:proofErr w:type="spellEnd"/>
      <w:r w:rsidRPr="00BA230A">
        <w:rPr>
          <w:rFonts w:ascii="Times New Roman" w:hAnsi="Times New Roman" w:cs="Times New Roman"/>
          <w:sz w:val="28"/>
          <w:szCs w:val="28"/>
        </w:rPr>
        <w:t xml:space="preserve"> Василия Ивановича Суворова.</w:t>
      </w:r>
    </w:p>
    <w:p w:rsidR="00BA230A" w:rsidRPr="00BA230A" w:rsidRDefault="00BA230A" w:rsidP="00BA230A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30A">
        <w:rPr>
          <w:rFonts w:ascii="Times New Roman" w:hAnsi="Times New Roman" w:cs="Times New Roman"/>
          <w:sz w:val="28"/>
          <w:szCs w:val="28"/>
        </w:rPr>
        <w:t>Будущий великий полководец имел довольно хилое телосложение, отчего отец не предрекал ему блестящей военной карьеры. Но сын сам захотел пойти по стопам отца, поэтому был записан рядовым в лейб-гвардии Семеновского полка. В 1745 году поступил на действительную службу. Товарищи-солдаты любили Суворова, но считали его странным, ведь он много читал военных книг, свободно говорил на немецком и французском и жаждал добиться успеха в военной службе, не смотря на свое слабое здоровье.</w:t>
      </w:r>
    </w:p>
    <w:p w:rsidR="00BA230A" w:rsidRPr="00BA230A" w:rsidRDefault="00BA230A" w:rsidP="00BA230A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30A">
        <w:rPr>
          <w:rFonts w:ascii="Times New Roman" w:hAnsi="Times New Roman" w:cs="Times New Roman"/>
          <w:sz w:val="28"/>
          <w:szCs w:val="28"/>
        </w:rPr>
        <w:t xml:space="preserve">В 1754 году его произвели в офицеры, а 7 лет спустя Суворов назначался командиром отрядов и заслужил звание лихого кавалериста. В 1762 году Суворов получил должность командира Астраханского пехотного полка. Годом позже, управляя Суздальским пехотным полком, он разработал свою собственную систему воспитания солдат. В конце 1768 года Суздальский полк во главе с Александром Васильевичем одерживает ряд побед под </w:t>
      </w:r>
      <w:proofErr w:type="spellStart"/>
      <w:r w:rsidRPr="00BA230A">
        <w:rPr>
          <w:rFonts w:ascii="Times New Roman" w:hAnsi="Times New Roman" w:cs="Times New Roman"/>
          <w:sz w:val="28"/>
          <w:szCs w:val="28"/>
        </w:rPr>
        <w:t>Ландскроной</w:t>
      </w:r>
      <w:proofErr w:type="spellEnd"/>
      <w:r w:rsidRPr="00BA230A">
        <w:rPr>
          <w:rFonts w:ascii="Times New Roman" w:hAnsi="Times New Roman" w:cs="Times New Roman"/>
          <w:sz w:val="28"/>
          <w:szCs w:val="28"/>
        </w:rPr>
        <w:t xml:space="preserve"> и Столовичами. Эти сражения повлияли на последующий раздел Польши, и Суворов получает звание генерал-майора.</w:t>
      </w:r>
    </w:p>
    <w:p w:rsidR="00BA230A" w:rsidRPr="00BA230A" w:rsidRDefault="00BA230A" w:rsidP="00BA230A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30A">
        <w:rPr>
          <w:rFonts w:ascii="Times New Roman" w:hAnsi="Times New Roman" w:cs="Times New Roman"/>
          <w:sz w:val="28"/>
          <w:szCs w:val="28"/>
        </w:rPr>
        <w:t>После окончания турецкого похода Суворов направился к графу Панину, который занимался подавлением восстания Пугачева. Далее до 1779 года генерал-майор командует войсками на Кубани и в Крыму, а также защищает Таврический полуостров. За это его назначают командиром малороссийской дивизии, а затем и кубанским корпусом в 1782 году.</w:t>
      </w:r>
    </w:p>
    <w:p w:rsidR="00BA230A" w:rsidRPr="00BA230A" w:rsidRDefault="00BA230A" w:rsidP="00BA230A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30A">
        <w:rPr>
          <w:rFonts w:ascii="Times New Roman" w:hAnsi="Times New Roman" w:cs="Times New Roman"/>
          <w:sz w:val="28"/>
          <w:szCs w:val="28"/>
        </w:rPr>
        <w:t>В 1786 году Александр Васильевич достигает звания отца — генерала-</w:t>
      </w:r>
      <w:proofErr w:type="spellStart"/>
      <w:r w:rsidRPr="00BA230A">
        <w:rPr>
          <w:rFonts w:ascii="Times New Roman" w:hAnsi="Times New Roman" w:cs="Times New Roman"/>
          <w:sz w:val="28"/>
          <w:szCs w:val="28"/>
        </w:rPr>
        <w:t>аншефа</w:t>
      </w:r>
      <w:proofErr w:type="spellEnd"/>
      <w:r w:rsidRPr="00BA230A">
        <w:rPr>
          <w:rFonts w:ascii="Times New Roman" w:hAnsi="Times New Roman" w:cs="Times New Roman"/>
          <w:sz w:val="28"/>
          <w:szCs w:val="28"/>
        </w:rPr>
        <w:t xml:space="preserve"> и назначается командующим кременчугской дивизии. Наступает вторая турецкая война, и полководец руководит обороной Черноморского побережья. В 1789 году после поражения турок при </w:t>
      </w:r>
      <w:proofErr w:type="spellStart"/>
      <w:r w:rsidRPr="00BA230A">
        <w:rPr>
          <w:rFonts w:ascii="Times New Roman" w:hAnsi="Times New Roman" w:cs="Times New Roman"/>
          <w:sz w:val="28"/>
          <w:szCs w:val="28"/>
        </w:rPr>
        <w:t>Рымнике</w:t>
      </w:r>
      <w:proofErr w:type="spellEnd"/>
      <w:r w:rsidRPr="00BA230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A230A">
        <w:rPr>
          <w:rFonts w:ascii="Times New Roman" w:hAnsi="Times New Roman" w:cs="Times New Roman"/>
          <w:sz w:val="28"/>
          <w:szCs w:val="28"/>
        </w:rPr>
        <w:t>Фокшанах</w:t>
      </w:r>
      <w:proofErr w:type="spellEnd"/>
      <w:r w:rsidRPr="00BA230A">
        <w:rPr>
          <w:rFonts w:ascii="Times New Roman" w:hAnsi="Times New Roman" w:cs="Times New Roman"/>
          <w:sz w:val="28"/>
          <w:szCs w:val="28"/>
        </w:rPr>
        <w:t xml:space="preserve"> получает орден святого Георгия первой степени и титул графа Рымникского.</w:t>
      </w:r>
    </w:p>
    <w:p w:rsidR="00BA230A" w:rsidRPr="00BA230A" w:rsidRDefault="00BA230A" w:rsidP="00BA230A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30A">
        <w:rPr>
          <w:rFonts w:ascii="Times New Roman" w:hAnsi="Times New Roman" w:cs="Times New Roman"/>
          <w:sz w:val="28"/>
          <w:szCs w:val="28"/>
        </w:rPr>
        <w:t xml:space="preserve">В конце 1790 года Суворов берет штурмом Измаил, за что получает звание подполковника лейб-гвардии Преображенского полка. В последующие годы </w:t>
      </w:r>
      <w:r w:rsidRPr="00BA230A">
        <w:rPr>
          <w:rFonts w:ascii="Times New Roman" w:hAnsi="Times New Roman" w:cs="Times New Roman"/>
          <w:sz w:val="28"/>
          <w:szCs w:val="28"/>
        </w:rPr>
        <w:lastRenderedPageBreak/>
        <w:t>он занимается составлением плана укрепления границы России и Финляндии, участием в польской войне и взятием Праги.</w:t>
      </w:r>
    </w:p>
    <w:p w:rsidR="00BA230A" w:rsidRPr="00BA230A" w:rsidRDefault="00BA230A" w:rsidP="00BA230A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30A">
        <w:rPr>
          <w:rFonts w:ascii="Times New Roman" w:hAnsi="Times New Roman" w:cs="Times New Roman"/>
          <w:sz w:val="28"/>
          <w:szCs w:val="28"/>
        </w:rPr>
        <w:t>Но затем на российский престол восходит император Павел I. Будучи сторонником военной системы Пруссии, он начинает реформы в русской армии. Суворов открыто выразил недовольство императору, за что был сослан в собственное имение под присмотром полиции. Отставка и ссылка длились два года, пока Суворов не был вызван главнокомандующим австро-русской армией в войне с Францией. Здесь великий полководец снова показал свои блестящие военные умения, за что получил от императора Павла титул князя Итальянского и звание генералиссимуса, а так же памятник, построенный в Санкт-Петербурге.</w:t>
      </w:r>
    </w:p>
    <w:p w:rsidR="00BA230A" w:rsidRDefault="00BA230A" w:rsidP="00BA230A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30A">
        <w:rPr>
          <w:rFonts w:ascii="Times New Roman" w:hAnsi="Times New Roman" w:cs="Times New Roman"/>
          <w:sz w:val="28"/>
          <w:szCs w:val="28"/>
        </w:rPr>
        <w:t>В 1800 году в апреле полководец возвращается в Санкт-Петербург, после очередной военной кампании, совершенно больным. Он умирает 6 мая того же года. Похоронен Александр Суворов в Александро-Невской лавре. Для нас он навсегда останется человеком-легендой, блестящим военным и командиром, не знавшим поражения.</w:t>
      </w:r>
      <w:bookmarkStart w:id="0" w:name="_GoBack"/>
      <w:bookmarkEnd w:id="0"/>
    </w:p>
    <w:sectPr w:rsidR="00BA230A" w:rsidSect="00BA230A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30A"/>
    <w:rsid w:val="009F2838"/>
    <w:rsid w:val="00BA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2020-12-13T11:37:00Z</dcterms:created>
  <dcterms:modified xsi:type="dcterms:W3CDTF">2020-12-13T11:40:00Z</dcterms:modified>
</cp:coreProperties>
</file>