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EB8" w:rsidRPr="00611EB8" w:rsidRDefault="00611EB8" w:rsidP="00611EB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11EB8">
        <w:rPr>
          <w:rFonts w:ascii="Times New Roman" w:hAnsi="Times New Roman" w:cs="Times New Roman"/>
          <w:b/>
          <w:i/>
          <w:sz w:val="28"/>
          <w:szCs w:val="28"/>
        </w:rPr>
        <w:t>«Учиться вместе»</w:t>
      </w:r>
    </w:p>
    <w:p w:rsid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 xml:space="preserve">Уровень общего образования, для которого проводится урок: 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начальное общее </w:t>
      </w:r>
      <w:bookmarkStart w:id="0" w:name="_GoBack"/>
      <w:bookmarkEnd w:id="0"/>
      <w:r w:rsidRPr="00611EB8">
        <w:rPr>
          <w:rFonts w:ascii="Times New Roman" w:hAnsi="Times New Roman" w:cs="Times New Roman"/>
          <w:sz w:val="28"/>
          <w:szCs w:val="28"/>
        </w:rPr>
        <w:t>образование.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611EB8">
        <w:rPr>
          <w:rFonts w:ascii="Times New Roman" w:hAnsi="Times New Roman" w:cs="Times New Roman"/>
          <w:sz w:val="28"/>
          <w:szCs w:val="28"/>
        </w:rPr>
        <w:t xml:space="preserve"> воспитывать у детей человеколюбие, чувство доброты и сопереживания,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внимания к окружающим.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EB8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- формировать представление о возможностях людей с инвалидностью;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- дать представление об инклюзивном образовании.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Тип урока: беседа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b/>
          <w:sz w:val="28"/>
          <w:szCs w:val="28"/>
        </w:rPr>
        <w:t>Форма работы обучающихся</w:t>
      </w:r>
      <w:r w:rsidRPr="00611EB8">
        <w:rPr>
          <w:rFonts w:ascii="Times New Roman" w:hAnsi="Times New Roman" w:cs="Times New Roman"/>
          <w:sz w:val="28"/>
          <w:szCs w:val="28"/>
        </w:rPr>
        <w:t>: групповое обсуждение, case-study (анализ конкретных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ситуаций), дебаты, игра.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Перечень необходимого оборудования: компьютер, проектор, слайд-презентация о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жизни Дженнет Базаровой.</w:t>
      </w:r>
    </w:p>
    <w:p w:rsidR="00611EB8" w:rsidRPr="00611EB8" w:rsidRDefault="00611EB8" w:rsidP="00611EB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11EB8">
        <w:rPr>
          <w:rFonts w:ascii="Times New Roman" w:hAnsi="Times New Roman" w:cs="Times New Roman"/>
          <w:b/>
          <w:i/>
          <w:sz w:val="28"/>
          <w:szCs w:val="28"/>
        </w:rPr>
        <w:t>Ход урока.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Вводный этап – 10 минут.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Дети стоят в кругу.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1. Игра «Передай движение по кругу»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Педагог предлагает детям «передать» друг другу рукопожатие и сказать: «Привет!»,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затем жестами сообщить что-нибудь о том, что происходило с ним сегодня. Игра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продолжается до тех пор каждый не выполнит движение.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Далее педагог предлагает детям ответить на вопросы: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- Было ли тебе приятно и весело играть в эту игру с друзьями?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lastRenderedPageBreak/>
        <w:t>- Что вам особенно понравилось?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- Как бы отнесся к тому если бы у тебя не было возможности играть и учиться вместе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с друзьями?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Педагог подводит детей к выводу, что учиться и играть вместе это весело и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увлекательно.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2. Игра «Сходство -различие»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67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Педагог предлагает детям разбиться на пары, внимательно рассмотреть друг друга в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течение 1 минуты и найти не менее трех различий. Затем каждый ребенок должен назвать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имя своего партнера по игре и выявленные отличия, закончив фразу «(Имя ребенка) я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отличаюсь от тебя…».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Затем детям опять предлагается посмотреть друг на друга в течение 1 минуты и найти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сходства. По окончании времени каждый из детей рассказывает о том, что ему удалось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отметить.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Далее педагог предлагает детям ответить на вопросы: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- Было ли тебе приятно и весело играть в эту игру с друзьями?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- Что вам особенно понравилось?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В конце игры педагог подводит детей к выводу о том, что все люди разные, но им все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равно приятно быть вместе, играть, учиться.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Основной этап – 30 минут.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3. Дебаты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lastRenderedPageBreak/>
        <w:t>Класс делится команды по 4-5 человек.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Каждой команде даются таблички с надписями «верю» и «не верю».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Далее педагог произносить разные утверждения, например: «У всех девочек длинные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волосы»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Задача детей обсудить предлагаемый тезис и принять решение – какую табличку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поднять «Верю» или «Не верю». Свой выбор ребята должны обосновать.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Утверждения: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Неслышащие могут петь.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Люди на колясках могут танцевать.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Незрячий человек может работать на компьютере.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Незрячий человек может ходит по городу один.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Только высокие люди могут играть в баскетбол.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Человек с ментальной инвалидностью никогда не получит профессию.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Инвалид, передвигающийся на коляске не может быть моделью.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У всех девочек длинные волосы.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У мальчиков серые глаза.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Только высокий человек может играть в баскетбол.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Педагог подводит детей к выводу о том, что все люди разные и имеют разные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возможности. В том числе и люди с инвалидностью имеют разные возможности и могут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 xml:space="preserve">сделать очень много. 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68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4. Прослушивание истории о жизни Дженнет Базаровой14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lastRenderedPageBreak/>
        <w:t>«Дженнет родилась в Туркмении. У Дженнет несовершенный остеогенез. При этом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генетическом заболевании ребенок рождается c хрупкими костями, которые чуть что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ломаются — от неловкого движения или неудачного прикосновения. К 14 годам у Дженнет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десятки переломов, она и сама не помнит, сколько именно. У нее одна рука очень тоненькая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— из-за того, что мало двигается, а вторая неестественно широкая — из-за разрастания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костной ткани. То же самое с ногами. Дженнет с двух лет она не ходит, а только ползает или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передвигается на инвалидной коляске.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Таких людей как Дженнет в мире всего 12 человек.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Несмотря на «хрупкие» кости Дженнет ходит в обычную школу. С первого класса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пока Дженнет была на уроках мама ждала ее в коридоре, чтобы на переменах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поднимать и спускать коляску с этажа на этаж. Тогда еще не было школ с лифтами и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подъемниками, специально оборудованными туалетами и т.д.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Сейчас Дженнет учится в школе с художественным уклоном рядом с домом и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пишет картины для благотворительных аукционов.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Дженнет проводит в школах «Уроки доброты» в школах. Такие какой сегодня у нас с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вами. На них она рассказывает о себе, о своем заболевании и о том, как важно ребятам с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инвалидностью быть рядом со своими сверстниками.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Дженнет говорит: «Мне всегда задают очень много вопросов. И в школе, и на «уроках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lastRenderedPageBreak/>
        <w:t>доброты». Спрашивают — что случилось, почему я в коляске? А как я сплю? Как я моюсь?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Спрашивают с интересом и удивлением. На улице маленькие дети показывают на меня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пальцем, подходят и толкают коляску. Родители сразу одергивают их, шепчут им что-то на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ушко. Мое заболевание очень редкое. Никто о нем не знает. А я всегда все объясняю. Про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хрупкость костей, про операции, про то, что сплю я как все люди».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После прослушивания рассказа педагог предлагает детям ответить на вопросы: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Почему Дженнет хочет учиться в обычном классе? Почему для ребят, не имеющих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инвалидности важно, чтобы в их классе учились ребята с инвалидностью? Что надо сделать,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чтобы всем было комфортно учиться вместе?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Заключительный этап - 5 минут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5. Игра «Снежный ком».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Дети стоят в кругу, педагог предлагает, ребенку, стоящему рядом, продолжить фразу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«Учиться вместе хорошо, потому что …». Затем ребенок, стоящий рядом с ним повторяет</w:t>
      </w:r>
    </w:p>
    <w:p w:rsidR="00611EB8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уже сказанное и добавляет слова во фразу.</w:t>
      </w:r>
    </w:p>
    <w:p w:rsidR="00356F2F" w:rsidRPr="00611EB8" w:rsidRDefault="00611EB8" w:rsidP="00611EB8">
      <w:pPr>
        <w:jc w:val="both"/>
        <w:rPr>
          <w:rFonts w:ascii="Times New Roman" w:hAnsi="Times New Roman" w:cs="Times New Roman"/>
          <w:sz w:val="28"/>
          <w:szCs w:val="28"/>
        </w:rPr>
      </w:pPr>
      <w:r w:rsidRPr="00611EB8">
        <w:rPr>
          <w:rFonts w:ascii="Times New Roman" w:hAnsi="Times New Roman" w:cs="Times New Roman"/>
          <w:sz w:val="28"/>
          <w:szCs w:val="28"/>
        </w:rPr>
        <w:t>6. Подведение итогов</w:t>
      </w:r>
    </w:p>
    <w:sectPr w:rsidR="00356F2F" w:rsidRPr="00611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30F"/>
    <w:rsid w:val="00356F2F"/>
    <w:rsid w:val="00611EB8"/>
    <w:rsid w:val="008E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782</Words>
  <Characters>4462</Characters>
  <Application>Microsoft Office Word</Application>
  <DocSecurity>0</DocSecurity>
  <Lines>37</Lines>
  <Paragraphs>10</Paragraphs>
  <ScaleCrop>false</ScaleCrop>
  <Company>HP</Company>
  <LinksUpToDate>false</LinksUpToDate>
  <CharactersWithSpaces>5234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2020-12-14T13:54:00Z</dcterms:created>
  <dcterms:modified xsi:type="dcterms:W3CDTF">2020-12-14T13:55:00Z</dcterms:modified>
</cp:coreProperties>
</file>