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2A7" w:rsidRPr="002702A7" w:rsidRDefault="002702A7" w:rsidP="00CE79AC">
      <w:pPr>
        <w:shd w:val="clear" w:color="auto" w:fill="F3F2F0"/>
        <w:spacing w:after="0" w:line="240" w:lineRule="auto"/>
        <w:ind w:left="57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702A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Структура эссе</w:t>
      </w:r>
      <w:r w:rsidRPr="002702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английскому языку универсальна. Письменная работа состоит из следующих частей:</w:t>
      </w:r>
    </w:p>
    <w:p w:rsidR="002702A7" w:rsidRPr="002702A7" w:rsidRDefault="002702A7" w:rsidP="00CE79AC">
      <w:pPr>
        <w:numPr>
          <w:ilvl w:val="0"/>
          <w:numId w:val="4"/>
        </w:numPr>
        <w:shd w:val="clear" w:color="auto" w:fill="F3F2F0"/>
        <w:spacing w:after="0" w:line="240" w:lineRule="auto"/>
        <w:ind w:left="57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702A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Заголовок </w:t>
      </w:r>
      <w:r w:rsidRPr="002702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— название эссе, отражающее тему повествования.</w:t>
      </w:r>
    </w:p>
    <w:p w:rsidR="002702A7" w:rsidRPr="00CE79AC" w:rsidRDefault="002702A7" w:rsidP="00CE79AC">
      <w:pPr>
        <w:numPr>
          <w:ilvl w:val="0"/>
          <w:numId w:val="4"/>
        </w:numPr>
        <w:shd w:val="clear" w:color="auto" w:fill="F3F2F0"/>
        <w:spacing w:after="0" w:line="240" w:lineRule="auto"/>
        <w:ind w:left="57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702A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Введение </w:t>
      </w:r>
      <w:r w:rsidRPr="00CE79A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(</w:t>
      </w:r>
      <w:r w:rsidRPr="00CE79A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en-US" w:eastAsia="ru-RU"/>
        </w:rPr>
        <w:t>Introduction</w:t>
      </w:r>
      <w:r w:rsidRPr="00CE79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</w:t>
      </w:r>
      <w:r w:rsidRPr="002702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— 2-4 коротких предложения, раскрывающих тему эссе.</w:t>
      </w:r>
    </w:p>
    <w:p w:rsidR="00CE79AC" w:rsidRPr="00CE79AC" w:rsidRDefault="00CE79AC" w:rsidP="00CE79AC">
      <w:pPr>
        <w:shd w:val="clear" w:color="auto" w:fill="F3F2F0"/>
        <w:spacing w:after="0" w:line="240" w:lineRule="auto"/>
        <w:ind w:left="57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E79AC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5940425" cy="2031338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313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02A7" w:rsidRPr="002702A7" w:rsidRDefault="002702A7" w:rsidP="00CE79AC">
      <w:pPr>
        <w:shd w:val="clear" w:color="auto" w:fill="FFFFFF"/>
        <w:spacing w:after="0" w:line="240" w:lineRule="auto"/>
        <w:ind w:left="57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702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Начните эссе с ключевой фразы, которая обозначит направление вашего ответа. Например:</w:t>
      </w:r>
    </w:p>
    <w:p w:rsidR="002702A7" w:rsidRPr="002702A7" w:rsidRDefault="002702A7" w:rsidP="00CE79AC">
      <w:pPr>
        <w:numPr>
          <w:ilvl w:val="0"/>
          <w:numId w:val="5"/>
        </w:numPr>
        <w:shd w:val="clear" w:color="auto" w:fill="FFFFFF"/>
        <w:spacing w:after="0" w:line="240" w:lineRule="auto"/>
        <w:ind w:left="57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2702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This essay deals with... (</w:t>
      </w:r>
      <w:r w:rsidRPr="00CE79A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val="en-US" w:eastAsia="ru-RU"/>
        </w:rPr>
        <w:t>«</w:t>
      </w:r>
      <w:r w:rsidRPr="002702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Это</w:t>
      </w:r>
      <w:r w:rsidRPr="002702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r w:rsidRPr="002702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эссе</w:t>
      </w:r>
      <w:r w:rsidRPr="002702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r w:rsidRPr="002702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посвящено</w:t>
      </w:r>
      <w:r w:rsidRPr="002702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...</w:t>
      </w:r>
      <w:r w:rsidRPr="00CE79A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val="en-US" w:eastAsia="ru-RU"/>
        </w:rPr>
        <w:t>»</w:t>
      </w:r>
      <w:r w:rsidRPr="002702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)</w:t>
      </w:r>
    </w:p>
    <w:p w:rsidR="002702A7" w:rsidRPr="00CE79AC" w:rsidRDefault="002702A7" w:rsidP="00CE79AC">
      <w:pPr>
        <w:numPr>
          <w:ilvl w:val="0"/>
          <w:numId w:val="5"/>
        </w:numPr>
        <w:shd w:val="clear" w:color="auto" w:fill="FFFFFF"/>
        <w:spacing w:after="0" w:line="240" w:lineRule="auto"/>
        <w:ind w:left="57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2702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This</w:t>
      </w:r>
      <w:proofErr w:type="spellEnd"/>
      <w:r w:rsidRPr="002702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2702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assignment</w:t>
      </w:r>
      <w:proofErr w:type="spellEnd"/>
      <w:r w:rsidRPr="002702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2702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will</w:t>
      </w:r>
      <w:proofErr w:type="spellEnd"/>
      <w:r w:rsidRPr="002702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2702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examine</w:t>
      </w:r>
      <w:proofErr w:type="spellEnd"/>
      <w:r w:rsidRPr="002702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... (</w:t>
      </w:r>
      <w:r w:rsidRPr="00CE79A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</w:t>
      </w:r>
      <w:r w:rsidRPr="002702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этой работе рассматривается...</w:t>
      </w:r>
      <w:r w:rsidRPr="00CE79A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»</w:t>
      </w:r>
      <w:r w:rsidRPr="002702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:rsidR="002702A7" w:rsidRPr="002702A7" w:rsidRDefault="002702A7" w:rsidP="00CE79AC">
      <w:pPr>
        <w:shd w:val="clear" w:color="auto" w:fill="FFFFFF"/>
        <w:spacing w:after="0" w:line="240" w:lineRule="auto"/>
        <w:ind w:left="57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702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Можете также задействовать эти слова и выражения, которые подчеркнут план вашей работы, например:</w:t>
      </w:r>
    </w:p>
    <w:p w:rsidR="002702A7" w:rsidRPr="002702A7" w:rsidRDefault="002702A7" w:rsidP="00CE79AC">
      <w:pPr>
        <w:numPr>
          <w:ilvl w:val="0"/>
          <w:numId w:val="6"/>
        </w:numPr>
        <w:shd w:val="clear" w:color="auto" w:fill="FFFFFF"/>
        <w:spacing w:after="0" w:line="240" w:lineRule="auto"/>
        <w:ind w:left="57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702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The essay is divided into four sections... </w:t>
      </w:r>
      <w:r w:rsidRPr="002702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(«Данное эссе состоит из четырех частей...»)</w:t>
      </w:r>
    </w:p>
    <w:p w:rsidR="002702A7" w:rsidRPr="002702A7" w:rsidRDefault="002702A7" w:rsidP="00CE79AC">
      <w:pPr>
        <w:numPr>
          <w:ilvl w:val="0"/>
          <w:numId w:val="6"/>
        </w:numPr>
        <w:shd w:val="clear" w:color="auto" w:fill="FFFFFF"/>
        <w:spacing w:after="0" w:line="240" w:lineRule="auto"/>
        <w:ind w:left="57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2702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It</w:t>
      </w:r>
      <w:proofErr w:type="spellEnd"/>
      <w:r w:rsidRPr="002702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proofErr w:type="spellStart"/>
      <w:r w:rsidRPr="002702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will</w:t>
      </w:r>
      <w:proofErr w:type="spellEnd"/>
      <w:r w:rsidRPr="002702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2702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first</w:t>
      </w:r>
      <w:proofErr w:type="spellEnd"/>
      <w:r w:rsidRPr="002702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2702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consider</w:t>
      </w:r>
      <w:proofErr w:type="spellEnd"/>
      <w:r w:rsidRPr="002702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... («Сначала рассматривается...»)</w:t>
      </w:r>
    </w:p>
    <w:p w:rsidR="002702A7" w:rsidRPr="002702A7" w:rsidRDefault="002702A7" w:rsidP="00CE79AC">
      <w:pPr>
        <w:numPr>
          <w:ilvl w:val="0"/>
          <w:numId w:val="6"/>
        </w:numPr>
        <w:shd w:val="clear" w:color="auto" w:fill="FFFFFF"/>
        <w:spacing w:after="0" w:line="240" w:lineRule="auto"/>
        <w:ind w:left="57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702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It will then continue to describe... </w:t>
      </w:r>
      <w:r w:rsidRPr="002702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(«После чего мы продолжим описывать...»)</w:t>
      </w:r>
    </w:p>
    <w:p w:rsidR="002702A7" w:rsidRPr="002702A7" w:rsidRDefault="002702A7" w:rsidP="00CE79AC">
      <w:pPr>
        <w:numPr>
          <w:ilvl w:val="0"/>
          <w:numId w:val="6"/>
        </w:numPr>
        <w:shd w:val="clear" w:color="auto" w:fill="FFFFFF"/>
        <w:spacing w:after="0" w:line="240" w:lineRule="auto"/>
        <w:ind w:left="57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2702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The</w:t>
      </w:r>
      <w:proofErr w:type="spellEnd"/>
      <w:r w:rsidRPr="002702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2702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third</w:t>
      </w:r>
      <w:proofErr w:type="spellEnd"/>
      <w:r w:rsidRPr="002702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2702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part</w:t>
      </w:r>
      <w:proofErr w:type="spellEnd"/>
      <w:r w:rsidRPr="002702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2702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compares</w:t>
      </w:r>
      <w:proofErr w:type="spellEnd"/>
      <w:r w:rsidRPr="002702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... («В третьей части приводится сравнение...»)</w:t>
      </w:r>
    </w:p>
    <w:p w:rsidR="002702A7" w:rsidRPr="002702A7" w:rsidRDefault="002702A7" w:rsidP="00CE79AC">
      <w:pPr>
        <w:numPr>
          <w:ilvl w:val="0"/>
          <w:numId w:val="6"/>
        </w:numPr>
        <w:shd w:val="clear" w:color="auto" w:fill="FFFFFF"/>
        <w:spacing w:after="0" w:line="240" w:lineRule="auto"/>
        <w:ind w:left="57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702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Finally, some conclusions will be drawn as to... </w:t>
      </w:r>
      <w:r w:rsidRPr="002702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(«И, наконец, будут сделаны некоторые выводы относительно...»)</w:t>
      </w:r>
    </w:p>
    <w:p w:rsidR="002702A7" w:rsidRPr="002702A7" w:rsidRDefault="002702A7" w:rsidP="00CE79AC">
      <w:pPr>
        <w:shd w:val="clear" w:color="auto" w:fill="F3F2F0"/>
        <w:spacing w:after="0" w:line="240" w:lineRule="auto"/>
        <w:ind w:left="57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702A7" w:rsidRPr="00CE79AC" w:rsidRDefault="002702A7" w:rsidP="00CE79AC">
      <w:pPr>
        <w:numPr>
          <w:ilvl w:val="0"/>
          <w:numId w:val="4"/>
        </w:numPr>
        <w:shd w:val="clear" w:color="auto" w:fill="F3F2F0"/>
        <w:spacing w:after="0" w:line="240" w:lineRule="auto"/>
        <w:ind w:left="57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702A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Основная часть </w:t>
      </w:r>
      <w:r w:rsidRPr="00CE79A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(</w:t>
      </w:r>
      <w:r w:rsidRPr="00CE79A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en-US" w:eastAsia="ru-RU"/>
        </w:rPr>
        <w:t>Body</w:t>
      </w:r>
      <w:r w:rsidRPr="00CE79A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)</w:t>
      </w:r>
      <w:r w:rsidRPr="00CE79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702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— 2-3 абзаца, </w:t>
      </w:r>
      <w:proofErr w:type="gramStart"/>
      <w:r w:rsidRPr="002702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описывающих</w:t>
      </w:r>
      <w:proofErr w:type="gramEnd"/>
      <w:r w:rsidRPr="002702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суть сочинения. В них вам нужно максимально полно и грамотно раскрыть тему, привести доводы и аргументировать их.</w:t>
      </w:r>
    </w:p>
    <w:p w:rsidR="00CE79AC" w:rsidRPr="002702A7" w:rsidRDefault="00CE79AC" w:rsidP="00CE79AC">
      <w:pPr>
        <w:shd w:val="clear" w:color="auto" w:fill="F3F2F0"/>
        <w:spacing w:after="0" w:line="240" w:lineRule="auto"/>
        <w:ind w:left="57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E79AC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5940425" cy="2072539"/>
            <wp:effectExtent l="1905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725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79AC" w:rsidRPr="00CE79AC" w:rsidRDefault="00CE79AC" w:rsidP="00CE79AC">
      <w:pPr>
        <w:shd w:val="clear" w:color="auto" w:fill="F3F2F0"/>
        <w:spacing w:after="0" w:line="240" w:lineRule="auto"/>
        <w:ind w:left="57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E79AC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lastRenderedPageBreak/>
        <w:drawing>
          <wp:inline distT="0" distB="0" distL="0" distR="0">
            <wp:extent cx="5940425" cy="1395934"/>
            <wp:effectExtent l="1905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395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02A7" w:rsidRPr="00CE79AC" w:rsidRDefault="002702A7" w:rsidP="00CE79AC">
      <w:pPr>
        <w:numPr>
          <w:ilvl w:val="0"/>
          <w:numId w:val="4"/>
        </w:numPr>
        <w:shd w:val="clear" w:color="auto" w:fill="F3F2F0"/>
        <w:spacing w:after="0" w:line="240" w:lineRule="auto"/>
        <w:ind w:left="57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702A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Заключение </w:t>
      </w:r>
      <w:r w:rsidRPr="00CE79A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(</w:t>
      </w:r>
      <w:r w:rsidRPr="00CE79A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en-US" w:eastAsia="ru-RU"/>
        </w:rPr>
        <w:t>Conclusion</w:t>
      </w:r>
      <w:r w:rsidRPr="00CE79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</w:t>
      </w:r>
      <w:r w:rsidRPr="002702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— 2-4 предложения, </w:t>
      </w:r>
      <w:proofErr w:type="gramStart"/>
      <w:r w:rsidRPr="002702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подводящих</w:t>
      </w:r>
      <w:proofErr w:type="gramEnd"/>
      <w:r w:rsidRPr="002702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итог написанному. В этой части вы делаете общий вывод по теме эссе.</w:t>
      </w:r>
    </w:p>
    <w:p w:rsidR="00CE79AC" w:rsidRPr="00CE79AC" w:rsidRDefault="00CE79AC" w:rsidP="00CE79AC">
      <w:pPr>
        <w:shd w:val="clear" w:color="auto" w:fill="F3F2F0"/>
        <w:spacing w:after="0" w:line="240" w:lineRule="auto"/>
        <w:ind w:left="57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E79AC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5940425" cy="3470617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706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79AC" w:rsidRPr="002702A7" w:rsidRDefault="00CE79AC" w:rsidP="00CE79AC">
      <w:pPr>
        <w:shd w:val="clear" w:color="auto" w:fill="F3F2F0"/>
        <w:spacing w:after="0" w:line="240" w:lineRule="auto"/>
        <w:ind w:left="57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702A7" w:rsidRPr="00483608" w:rsidRDefault="002702A7" w:rsidP="00CE79AC">
      <w:pPr>
        <w:shd w:val="clear" w:color="auto" w:fill="F3F2F0"/>
        <w:spacing w:after="0" w:line="240" w:lineRule="auto"/>
        <w:ind w:left="57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702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Каждый из абзацев в основной части сочинения начинается с вводного предложения (</w:t>
      </w:r>
      <w:proofErr w:type="spellStart"/>
      <w:r w:rsidRPr="002702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Topic</w:t>
      </w:r>
      <w:proofErr w:type="spellEnd"/>
      <w:r w:rsidRPr="002702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2702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Sentence</w:t>
      </w:r>
      <w:proofErr w:type="spellEnd"/>
      <w:r w:rsidRPr="002702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), это «введение» к абзацу. Последующие предложения развивают и подтверждают мысль, высказанную в </w:t>
      </w:r>
      <w:proofErr w:type="spellStart"/>
      <w:r w:rsidRPr="002702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Topic</w:t>
      </w:r>
      <w:proofErr w:type="spellEnd"/>
      <w:r w:rsidRPr="002702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2702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Sentence</w:t>
      </w:r>
      <w:proofErr w:type="spellEnd"/>
      <w:r w:rsidRPr="002702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A610EA" w:rsidRPr="003B4874" w:rsidRDefault="00A610EA" w:rsidP="003B4874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sectPr w:rsidR="00A610EA" w:rsidRPr="003B4874" w:rsidSect="00326F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11D17"/>
    <w:multiLevelType w:val="multilevel"/>
    <w:tmpl w:val="6F28E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BC0445"/>
    <w:multiLevelType w:val="multilevel"/>
    <w:tmpl w:val="D2C69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3C5452E"/>
    <w:multiLevelType w:val="hybridMultilevel"/>
    <w:tmpl w:val="2DA68884"/>
    <w:lvl w:ilvl="0" w:tplc="9AD20F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9E111C"/>
    <w:multiLevelType w:val="multilevel"/>
    <w:tmpl w:val="1B7A5A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FC64602"/>
    <w:multiLevelType w:val="multilevel"/>
    <w:tmpl w:val="E6AE2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EF57295"/>
    <w:multiLevelType w:val="multilevel"/>
    <w:tmpl w:val="E420211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eastAsiaTheme="minorHAnsi" w:hint="default"/>
        <w:b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BF758B"/>
    <w:rsid w:val="002702A7"/>
    <w:rsid w:val="002F4698"/>
    <w:rsid w:val="00326F96"/>
    <w:rsid w:val="003B4874"/>
    <w:rsid w:val="00483608"/>
    <w:rsid w:val="004D12C6"/>
    <w:rsid w:val="00956D2A"/>
    <w:rsid w:val="00A37EEF"/>
    <w:rsid w:val="00A610EA"/>
    <w:rsid w:val="00AD5F91"/>
    <w:rsid w:val="00BF758B"/>
    <w:rsid w:val="00C76290"/>
    <w:rsid w:val="00C91FA6"/>
    <w:rsid w:val="00C94D92"/>
    <w:rsid w:val="00CE79AC"/>
    <w:rsid w:val="00D85C0F"/>
    <w:rsid w:val="00EA59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5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96F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956D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2702A7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CE79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79A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644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320F87-CF7B-4DDB-BD45-655133145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Retired</Company>
  <LinksUpToDate>false</LinksUpToDate>
  <CharactersWithSpaces>1442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RWT</dc:creator>
  <cp:lastModifiedBy>RWT</cp:lastModifiedBy>
  <cp:revision>2</cp:revision>
  <dcterms:created xsi:type="dcterms:W3CDTF">2020-06-01T14:19:00Z</dcterms:created>
  <dcterms:modified xsi:type="dcterms:W3CDTF">2020-06-01T14:19:00Z</dcterms:modified>
</cp:coreProperties>
</file>