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2C9" w:rsidRDefault="00A702C9" w:rsidP="00D81600">
      <w:pPr>
        <w:shd w:val="clear" w:color="auto" w:fill="FFFFFF"/>
        <w:tabs>
          <w:tab w:val="left" w:pos="1560"/>
        </w:tabs>
        <w:spacing w:line="360" w:lineRule="auto"/>
        <w:ind w:firstLine="567"/>
        <w:contextualSpacing/>
        <w:jc w:val="center"/>
        <w:outlineLvl w:val="0"/>
        <w:rPr>
          <w:b/>
          <w:color w:val="000000" w:themeColor="text1"/>
          <w:spacing w:val="2"/>
          <w:kern w:val="36"/>
          <w:sz w:val="28"/>
          <w:szCs w:val="28"/>
        </w:rPr>
      </w:pPr>
      <w:r w:rsidRPr="00A702C9">
        <w:rPr>
          <w:b/>
          <w:color w:val="000000" w:themeColor="text1"/>
          <w:spacing w:val="2"/>
          <w:kern w:val="36"/>
          <w:sz w:val="28"/>
          <w:szCs w:val="28"/>
        </w:rPr>
        <w:t>Национальный парк Угра</w:t>
      </w:r>
    </w:p>
    <w:p w:rsidR="00E1354E" w:rsidRPr="00E1354E" w:rsidRDefault="00E1354E" w:rsidP="00E1354E">
      <w:pPr>
        <w:shd w:val="clear" w:color="auto" w:fill="FFFFFF"/>
        <w:tabs>
          <w:tab w:val="left" w:pos="1560"/>
        </w:tabs>
        <w:spacing w:line="360" w:lineRule="auto"/>
        <w:ind w:right="-1" w:firstLine="567"/>
        <w:contextualSpacing/>
        <w:jc w:val="right"/>
        <w:rPr>
          <w:color w:val="000000" w:themeColor="text1"/>
          <w:spacing w:val="2"/>
          <w:sz w:val="28"/>
          <w:szCs w:val="28"/>
        </w:rPr>
      </w:pPr>
      <w:r w:rsidRPr="00E1354E">
        <w:rPr>
          <w:color w:val="000000" w:themeColor="text1"/>
          <w:spacing w:val="2"/>
          <w:sz w:val="28"/>
          <w:szCs w:val="28"/>
        </w:rPr>
        <w:t>Самсонова Ангелина</w:t>
      </w:r>
      <w:r>
        <w:rPr>
          <w:color w:val="000000" w:themeColor="text1"/>
          <w:spacing w:val="2"/>
          <w:sz w:val="28"/>
          <w:szCs w:val="28"/>
        </w:rPr>
        <w:t>, гр</w:t>
      </w:r>
      <w:proofErr w:type="gramStart"/>
      <w:r>
        <w:rPr>
          <w:color w:val="000000" w:themeColor="text1"/>
          <w:spacing w:val="2"/>
          <w:sz w:val="28"/>
          <w:szCs w:val="28"/>
        </w:rPr>
        <w:t>.Д</w:t>
      </w:r>
      <w:proofErr w:type="gramEnd"/>
      <w:r>
        <w:rPr>
          <w:color w:val="000000" w:themeColor="text1"/>
          <w:spacing w:val="2"/>
          <w:sz w:val="28"/>
          <w:szCs w:val="28"/>
        </w:rPr>
        <w:t>-31</w:t>
      </w:r>
    </w:p>
    <w:p w:rsidR="00A702C9" w:rsidRPr="00A702C9" w:rsidRDefault="00A702C9" w:rsidP="00D81600">
      <w:pPr>
        <w:shd w:val="clear" w:color="auto" w:fill="FFFFFF"/>
        <w:tabs>
          <w:tab w:val="left" w:pos="1560"/>
        </w:tabs>
        <w:spacing w:line="360" w:lineRule="auto"/>
        <w:ind w:right="-1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 xml:space="preserve">Национальный парк Угра – несколько отдельных лесничеств в Калужской </w:t>
      </w:r>
      <w:proofErr w:type="spellStart"/>
      <w:proofErr w:type="gramStart"/>
      <w:r w:rsidRPr="00A702C9">
        <w:rPr>
          <w:color w:val="000000" w:themeColor="text1"/>
          <w:spacing w:val="2"/>
          <w:sz w:val="28"/>
          <w:szCs w:val="28"/>
        </w:rPr>
        <w:t>обл</w:t>
      </w:r>
      <w:proofErr w:type="spellEnd"/>
      <w:proofErr w:type="gramEnd"/>
      <w:r w:rsidRPr="00A702C9">
        <w:rPr>
          <w:color w:val="000000" w:themeColor="text1"/>
          <w:spacing w:val="2"/>
          <w:sz w:val="28"/>
          <w:szCs w:val="28"/>
        </w:rPr>
        <w:t>, в 2002 присвоен статус Биосферного резервата ЮНЕСКО.</w:t>
      </w:r>
    </w:p>
    <w:p w:rsidR="00A702C9" w:rsidRPr="00A702C9" w:rsidRDefault="00A702C9" w:rsidP="00D81600">
      <w:pPr>
        <w:shd w:val="clear" w:color="auto" w:fill="FFFFFF"/>
        <w:tabs>
          <w:tab w:val="left" w:pos="1560"/>
        </w:tabs>
        <w:spacing w:line="360" w:lineRule="auto"/>
        <w:ind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 xml:space="preserve">Национальный парк Угра располагается в виде отдельных смежных лесничеств на территории Калужской области, охраняя огромные площади вокруг притоков Оки - рек Угра, Жиздра, </w:t>
      </w:r>
      <w:proofErr w:type="spellStart"/>
      <w:r w:rsidRPr="00A702C9">
        <w:rPr>
          <w:color w:val="000000" w:themeColor="text1"/>
          <w:spacing w:val="2"/>
          <w:sz w:val="28"/>
          <w:szCs w:val="28"/>
        </w:rPr>
        <w:t>Высса</w:t>
      </w:r>
      <w:proofErr w:type="spellEnd"/>
      <w:r w:rsidRPr="00A702C9">
        <w:rPr>
          <w:color w:val="000000" w:themeColor="text1"/>
          <w:spacing w:val="2"/>
          <w:sz w:val="28"/>
          <w:szCs w:val="28"/>
        </w:rPr>
        <w:t>.</w:t>
      </w:r>
    </w:p>
    <w:p w:rsidR="00A702C9" w:rsidRPr="00A702C9" w:rsidRDefault="00A702C9" w:rsidP="00D81600">
      <w:pPr>
        <w:shd w:val="clear" w:color="auto" w:fill="FFFFFF"/>
        <w:tabs>
          <w:tab w:val="left" w:pos="1560"/>
        </w:tabs>
        <w:spacing w:line="360" w:lineRule="auto"/>
        <w:ind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Парк образован в 1997 году, а уже в 2002 он внесен ЮНЕСКО в перечень биосферных резерватов мирового значения. Смысл этого статуса очень прост: экосистемы парка Угра признаны образцовыми эталонами на рубеже веков.</w:t>
      </w:r>
    </w:p>
    <w:p w:rsidR="00A702C9" w:rsidRPr="00A702C9" w:rsidRDefault="00A702C9" w:rsidP="00D81600">
      <w:pPr>
        <w:shd w:val="clear" w:color="auto" w:fill="FFFFFF"/>
        <w:tabs>
          <w:tab w:val="left" w:pos="1560"/>
        </w:tabs>
        <w:spacing w:line="360" w:lineRule="auto"/>
        <w:ind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Богатство растительного и животного мира в аутентичных природных условиях здесь сохранены настолько великолепно, что будут считаться моделью при рекреации любых пострадавших территорий со схожими условиями!</w:t>
      </w:r>
    </w:p>
    <w:p w:rsidR="00A702C9" w:rsidRPr="00A702C9" w:rsidRDefault="00A702C9" w:rsidP="00D81600">
      <w:pPr>
        <w:shd w:val="clear" w:color="auto" w:fill="FFFFFF"/>
        <w:tabs>
          <w:tab w:val="left" w:pos="1560"/>
        </w:tabs>
        <w:spacing w:line="360" w:lineRule="auto"/>
        <w:ind w:firstLine="567"/>
        <w:contextualSpacing/>
        <w:jc w:val="both"/>
        <w:outlineLvl w:val="1"/>
        <w:rPr>
          <w:b/>
          <w:bCs/>
          <w:color w:val="000000" w:themeColor="text1"/>
          <w:spacing w:val="2"/>
          <w:sz w:val="28"/>
          <w:szCs w:val="28"/>
        </w:rPr>
      </w:pPr>
      <w:r w:rsidRPr="00A702C9">
        <w:rPr>
          <w:b/>
          <w:bCs/>
          <w:color w:val="000000" w:themeColor="text1"/>
          <w:spacing w:val="2"/>
          <w:sz w:val="28"/>
          <w:szCs w:val="28"/>
        </w:rPr>
        <w:t>Природа парка Угра</w:t>
      </w:r>
    </w:p>
    <w:p w:rsidR="00A702C9" w:rsidRPr="00A702C9" w:rsidRDefault="00A702C9" w:rsidP="00D81600">
      <w:pPr>
        <w:shd w:val="clear" w:color="auto" w:fill="FFFFFF"/>
        <w:tabs>
          <w:tab w:val="left" w:pos="1560"/>
        </w:tabs>
        <w:spacing w:line="360" w:lineRule="auto"/>
        <w:ind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 xml:space="preserve">Парк назван по имени реки Угра, левого притока Оки. Происхождение слова Угра связывают с племенами гуннов, царство которых </w:t>
      </w:r>
      <w:proofErr w:type="gramStart"/>
      <w:r w:rsidRPr="00A702C9">
        <w:rPr>
          <w:color w:val="000000" w:themeColor="text1"/>
          <w:spacing w:val="2"/>
          <w:sz w:val="28"/>
          <w:szCs w:val="28"/>
        </w:rPr>
        <w:t>в первые</w:t>
      </w:r>
      <w:proofErr w:type="gramEnd"/>
      <w:r w:rsidRPr="00A702C9">
        <w:rPr>
          <w:color w:val="000000" w:themeColor="text1"/>
          <w:spacing w:val="2"/>
          <w:sz w:val="28"/>
          <w:szCs w:val="28"/>
        </w:rPr>
        <w:t xml:space="preserve"> века нашего тысячелетия было всемогущим и захватывало эти районы.</w:t>
      </w:r>
    </w:p>
    <w:p w:rsidR="00A702C9" w:rsidRPr="00A702C9" w:rsidRDefault="00A702C9" w:rsidP="00D81600">
      <w:pPr>
        <w:shd w:val="clear" w:color="auto" w:fill="FFFFFF"/>
        <w:tabs>
          <w:tab w:val="left" w:pos="1560"/>
        </w:tabs>
        <w:spacing w:line="360" w:lineRule="auto"/>
        <w:ind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b/>
          <w:bCs/>
          <w:color w:val="000000" w:themeColor="text1"/>
          <w:spacing w:val="2"/>
          <w:sz w:val="28"/>
          <w:szCs w:val="28"/>
        </w:rPr>
        <w:t>Площадь национального парка составляет 98500 га</w:t>
      </w:r>
      <w:r w:rsidRPr="00A702C9">
        <w:rPr>
          <w:color w:val="000000" w:themeColor="text1"/>
          <w:spacing w:val="2"/>
          <w:sz w:val="28"/>
          <w:szCs w:val="28"/>
        </w:rPr>
        <w:t> и, в то же время вытянута с севера на юг более чем на 200 км. Такая широкая география позволила сохранить в пределах парка очень разнообразные природные ландшафты:</w:t>
      </w:r>
    </w:p>
    <w:p w:rsidR="00A702C9" w:rsidRPr="00A702C9" w:rsidRDefault="00A702C9" w:rsidP="00D81600">
      <w:pPr>
        <w:numPr>
          <w:ilvl w:val="0"/>
          <w:numId w:val="1"/>
        </w:numPr>
        <w:shd w:val="clear" w:color="auto" w:fill="FFFFFF"/>
        <w:tabs>
          <w:tab w:val="left" w:pos="1560"/>
        </w:tabs>
        <w:spacing w:line="360" w:lineRule="auto"/>
        <w:ind w:left="2128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proofErr w:type="gramStart"/>
      <w:r w:rsidRPr="00A702C9">
        <w:rPr>
          <w:color w:val="000000" w:themeColor="text1"/>
          <w:spacing w:val="2"/>
          <w:sz w:val="28"/>
          <w:szCs w:val="28"/>
        </w:rPr>
        <w:t>моренные</w:t>
      </w:r>
      <w:proofErr w:type="gramEnd"/>
      <w:r w:rsidRPr="00A702C9">
        <w:rPr>
          <w:color w:val="000000" w:themeColor="text1"/>
          <w:spacing w:val="2"/>
          <w:sz w:val="28"/>
          <w:szCs w:val="28"/>
        </w:rPr>
        <w:t xml:space="preserve"> равнины;</w:t>
      </w:r>
    </w:p>
    <w:p w:rsidR="00A702C9" w:rsidRPr="00A702C9" w:rsidRDefault="00A702C9" w:rsidP="00D81600">
      <w:pPr>
        <w:numPr>
          <w:ilvl w:val="0"/>
          <w:numId w:val="1"/>
        </w:numPr>
        <w:shd w:val="clear" w:color="auto" w:fill="FFFFFF"/>
        <w:tabs>
          <w:tab w:val="left" w:pos="1560"/>
        </w:tabs>
        <w:spacing w:line="360" w:lineRule="auto"/>
        <w:ind w:left="2128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верховые болота;</w:t>
      </w:r>
    </w:p>
    <w:p w:rsidR="00A702C9" w:rsidRPr="00A702C9" w:rsidRDefault="00A702C9" w:rsidP="00D81600">
      <w:pPr>
        <w:numPr>
          <w:ilvl w:val="0"/>
          <w:numId w:val="1"/>
        </w:numPr>
        <w:shd w:val="clear" w:color="auto" w:fill="FFFFFF"/>
        <w:tabs>
          <w:tab w:val="left" w:pos="1560"/>
        </w:tabs>
        <w:spacing w:line="360" w:lineRule="auto"/>
        <w:ind w:left="2128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выходы каменноугольных песчаников;</w:t>
      </w:r>
    </w:p>
    <w:p w:rsidR="00A702C9" w:rsidRPr="00A702C9" w:rsidRDefault="00A702C9" w:rsidP="00D81600">
      <w:pPr>
        <w:numPr>
          <w:ilvl w:val="0"/>
          <w:numId w:val="1"/>
        </w:numPr>
        <w:shd w:val="clear" w:color="auto" w:fill="FFFFFF"/>
        <w:tabs>
          <w:tab w:val="left" w:pos="1560"/>
        </w:tabs>
        <w:spacing w:line="360" w:lineRule="auto"/>
        <w:ind w:left="2128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proofErr w:type="spellStart"/>
      <w:r w:rsidRPr="00A702C9">
        <w:rPr>
          <w:color w:val="000000" w:themeColor="text1"/>
          <w:spacing w:val="2"/>
          <w:sz w:val="28"/>
          <w:szCs w:val="28"/>
        </w:rPr>
        <w:t>старичные</w:t>
      </w:r>
      <w:proofErr w:type="spellEnd"/>
      <w:r w:rsidRPr="00A702C9">
        <w:rPr>
          <w:color w:val="000000" w:themeColor="text1"/>
          <w:spacing w:val="2"/>
          <w:sz w:val="28"/>
          <w:szCs w:val="28"/>
        </w:rPr>
        <w:t xml:space="preserve"> озера;</w:t>
      </w:r>
    </w:p>
    <w:p w:rsidR="00A702C9" w:rsidRPr="00A702C9" w:rsidRDefault="00A702C9" w:rsidP="00D81600">
      <w:pPr>
        <w:numPr>
          <w:ilvl w:val="0"/>
          <w:numId w:val="1"/>
        </w:numPr>
        <w:shd w:val="clear" w:color="auto" w:fill="FFFFFF"/>
        <w:tabs>
          <w:tab w:val="left" w:pos="1560"/>
        </w:tabs>
        <w:spacing w:line="360" w:lineRule="auto"/>
        <w:ind w:left="2128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пойменные и суходольные луга;</w:t>
      </w:r>
    </w:p>
    <w:p w:rsidR="00A702C9" w:rsidRPr="00A702C9" w:rsidRDefault="00A702C9" w:rsidP="00D81600">
      <w:pPr>
        <w:numPr>
          <w:ilvl w:val="0"/>
          <w:numId w:val="1"/>
        </w:numPr>
        <w:shd w:val="clear" w:color="auto" w:fill="FFFFFF"/>
        <w:tabs>
          <w:tab w:val="left" w:pos="1560"/>
        </w:tabs>
        <w:spacing w:line="360" w:lineRule="auto"/>
        <w:ind w:left="2128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вековые дубравы;</w:t>
      </w:r>
    </w:p>
    <w:p w:rsidR="00A702C9" w:rsidRPr="00A702C9" w:rsidRDefault="00A702C9" w:rsidP="00D81600">
      <w:pPr>
        <w:numPr>
          <w:ilvl w:val="0"/>
          <w:numId w:val="1"/>
        </w:numPr>
        <w:shd w:val="clear" w:color="auto" w:fill="FFFFFF"/>
        <w:tabs>
          <w:tab w:val="left" w:pos="1560"/>
        </w:tabs>
        <w:spacing w:line="360" w:lineRule="auto"/>
        <w:ind w:left="2128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хвойные и смешанные леса;</w:t>
      </w:r>
    </w:p>
    <w:p w:rsidR="00A702C9" w:rsidRPr="00A702C9" w:rsidRDefault="00A702C9" w:rsidP="00D81600">
      <w:pPr>
        <w:numPr>
          <w:ilvl w:val="0"/>
          <w:numId w:val="1"/>
        </w:numPr>
        <w:shd w:val="clear" w:color="auto" w:fill="FFFFFF"/>
        <w:tabs>
          <w:tab w:val="left" w:pos="1560"/>
        </w:tabs>
        <w:spacing w:line="360" w:lineRule="auto"/>
        <w:ind w:left="2128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lastRenderedPageBreak/>
        <w:t>минеральные источники и другие виды ландшафтов.</w:t>
      </w:r>
    </w:p>
    <w:p w:rsidR="00A702C9" w:rsidRPr="00A702C9" w:rsidRDefault="00A702C9" w:rsidP="00D81600">
      <w:pPr>
        <w:shd w:val="clear" w:color="auto" w:fill="FFFFFF"/>
        <w:tabs>
          <w:tab w:val="left" w:pos="1560"/>
        </w:tabs>
        <w:spacing w:line="360" w:lineRule="auto"/>
        <w:ind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Живописные долины рек Угра и Жиздра и их многочисленные притоки считаются самыми чистыми водами среднерусской природы.</w:t>
      </w:r>
    </w:p>
    <w:p w:rsidR="00A702C9" w:rsidRPr="00A702C9" w:rsidRDefault="00A702C9" w:rsidP="00D81600">
      <w:pPr>
        <w:shd w:val="clear" w:color="auto" w:fill="FFFFFF"/>
        <w:tabs>
          <w:tab w:val="left" w:pos="1560"/>
        </w:tabs>
        <w:spacing w:line="360" w:lineRule="auto"/>
        <w:ind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 xml:space="preserve">Озера-старицы </w:t>
      </w:r>
      <w:proofErr w:type="gramStart"/>
      <w:r w:rsidRPr="00A702C9">
        <w:rPr>
          <w:color w:val="000000" w:themeColor="text1"/>
          <w:spacing w:val="2"/>
          <w:sz w:val="28"/>
          <w:szCs w:val="28"/>
        </w:rPr>
        <w:t>Ямное</w:t>
      </w:r>
      <w:proofErr w:type="gramEnd"/>
      <w:r w:rsidRPr="00A702C9">
        <w:rPr>
          <w:color w:val="000000" w:themeColor="text1"/>
          <w:spacing w:val="2"/>
          <w:sz w:val="28"/>
          <w:szCs w:val="28"/>
        </w:rPr>
        <w:t xml:space="preserve">, </w:t>
      </w:r>
      <w:proofErr w:type="spellStart"/>
      <w:r w:rsidRPr="00A702C9">
        <w:rPr>
          <w:color w:val="000000" w:themeColor="text1"/>
          <w:spacing w:val="2"/>
          <w:sz w:val="28"/>
          <w:szCs w:val="28"/>
        </w:rPr>
        <w:t>Орешня</w:t>
      </w:r>
      <w:proofErr w:type="spellEnd"/>
      <w:r w:rsidRPr="00A702C9">
        <w:rPr>
          <w:color w:val="000000" w:themeColor="text1"/>
          <w:spacing w:val="2"/>
          <w:sz w:val="28"/>
          <w:szCs w:val="28"/>
        </w:rPr>
        <w:t xml:space="preserve">, </w:t>
      </w:r>
      <w:proofErr w:type="spellStart"/>
      <w:r w:rsidRPr="00A702C9">
        <w:rPr>
          <w:color w:val="000000" w:themeColor="text1"/>
          <w:spacing w:val="2"/>
          <w:sz w:val="28"/>
          <w:szCs w:val="28"/>
        </w:rPr>
        <w:t>Гороженое</w:t>
      </w:r>
      <w:proofErr w:type="spellEnd"/>
      <w:r w:rsidRPr="00A702C9">
        <w:rPr>
          <w:color w:val="000000" w:themeColor="text1"/>
          <w:spacing w:val="2"/>
          <w:sz w:val="28"/>
          <w:szCs w:val="28"/>
        </w:rPr>
        <w:t xml:space="preserve"> и многочисленные болота входят в список 20 памятников природы региона.</w:t>
      </w:r>
    </w:p>
    <w:p w:rsidR="00A702C9" w:rsidRPr="00A702C9" w:rsidRDefault="00A702C9" w:rsidP="00D81600">
      <w:pPr>
        <w:shd w:val="clear" w:color="auto" w:fill="FFFFFF"/>
        <w:tabs>
          <w:tab w:val="left" w:pos="1560"/>
        </w:tabs>
        <w:spacing w:line="360" w:lineRule="auto"/>
        <w:ind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Растительный и животный мир этих мест настолько богат, что приводит посетителей парка в восторг. Сосновые леса перемежаются болотистыми ельниками, березовыми рощами и осинниками. Засечные дубравы разбавляют остролистные клены, гладкие вязы, ясени и бересклеты.</w:t>
      </w:r>
    </w:p>
    <w:p w:rsidR="00A702C9" w:rsidRPr="00A702C9" w:rsidRDefault="00A702C9" w:rsidP="00D81600">
      <w:pPr>
        <w:shd w:val="clear" w:color="auto" w:fill="FFFFFF"/>
        <w:tabs>
          <w:tab w:val="left" w:pos="1560"/>
        </w:tabs>
        <w:spacing w:line="360" w:lineRule="auto"/>
        <w:ind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 xml:space="preserve">Возраст многих из них достигает 150-200 лет. </w:t>
      </w:r>
      <w:proofErr w:type="gramStart"/>
      <w:r w:rsidRPr="00A702C9">
        <w:rPr>
          <w:color w:val="000000" w:themeColor="text1"/>
          <w:spacing w:val="2"/>
          <w:sz w:val="28"/>
          <w:szCs w:val="28"/>
        </w:rPr>
        <w:t>А где еще в одном месте можно увидеть черного и белого аиста, филина, тетерева, вальдшнепа, выхухоль, ондатру, лося, кабана, куницу, глухаря, крота, бобра, зубра, белохвостого орлана, ласку и многих других?</w:t>
      </w:r>
      <w:proofErr w:type="gramEnd"/>
    </w:p>
    <w:p w:rsidR="00A702C9" w:rsidRPr="00A702C9" w:rsidRDefault="00A702C9" w:rsidP="00D81600">
      <w:pPr>
        <w:shd w:val="clear" w:color="auto" w:fill="FFFFFF"/>
        <w:tabs>
          <w:tab w:val="left" w:pos="1560"/>
        </w:tabs>
        <w:spacing w:line="360" w:lineRule="auto"/>
        <w:ind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24 вида крупных млекопитающих и позвоночных животных парка уже настолько редки, что занесены в Красную книгу РФ!</w:t>
      </w:r>
    </w:p>
    <w:p w:rsidR="00A702C9" w:rsidRPr="00A702C9" w:rsidRDefault="00A702C9" w:rsidP="00D81600">
      <w:pPr>
        <w:shd w:val="clear" w:color="auto" w:fill="FFFFFF"/>
        <w:tabs>
          <w:tab w:val="left" w:pos="1560"/>
        </w:tabs>
        <w:spacing w:line="360" w:lineRule="auto"/>
        <w:ind w:firstLine="567"/>
        <w:contextualSpacing/>
        <w:jc w:val="both"/>
        <w:outlineLvl w:val="1"/>
        <w:rPr>
          <w:b/>
          <w:bCs/>
          <w:color w:val="000000" w:themeColor="text1"/>
          <w:spacing w:val="2"/>
          <w:sz w:val="28"/>
          <w:szCs w:val="28"/>
        </w:rPr>
      </w:pPr>
      <w:r w:rsidRPr="00A702C9">
        <w:rPr>
          <w:b/>
          <w:bCs/>
          <w:color w:val="000000" w:themeColor="text1"/>
          <w:spacing w:val="2"/>
          <w:sz w:val="28"/>
          <w:szCs w:val="28"/>
        </w:rPr>
        <w:t>Памятники истории в национальном парке Угра</w:t>
      </w:r>
    </w:p>
    <w:p w:rsidR="00A702C9" w:rsidRPr="00A702C9" w:rsidRDefault="00A702C9" w:rsidP="00D81600">
      <w:pPr>
        <w:shd w:val="clear" w:color="auto" w:fill="FFFFFF"/>
        <w:tabs>
          <w:tab w:val="left" w:pos="1560"/>
        </w:tabs>
        <w:spacing w:line="360" w:lineRule="auto"/>
        <w:ind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Посетить такие уникальные места могут не только зоологи, ботаники, орнитологи,</w:t>
      </w:r>
      <w:r>
        <w:rPr>
          <w:color w:val="000000" w:themeColor="text1"/>
          <w:spacing w:val="2"/>
          <w:sz w:val="28"/>
          <w:szCs w:val="28"/>
        </w:rPr>
        <w:t xml:space="preserve"> </w:t>
      </w:r>
      <w:r w:rsidRPr="00A702C9">
        <w:rPr>
          <w:color w:val="000000" w:themeColor="text1"/>
          <w:spacing w:val="2"/>
          <w:sz w:val="28"/>
          <w:szCs w:val="28"/>
        </w:rPr>
        <w:t>но и все желающие. Ведь посреди прекрасных ландшафтов стоят и памятники нашей истории:</w:t>
      </w:r>
    </w:p>
    <w:p w:rsidR="00A702C9" w:rsidRPr="00A702C9" w:rsidRDefault="00A702C9" w:rsidP="00D81600">
      <w:pPr>
        <w:numPr>
          <w:ilvl w:val="0"/>
          <w:numId w:val="2"/>
        </w:numPr>
        <w:shd w:val="clear" w:color="auto" w:fill="FFFFFF"/>
        <w:tabs>
          <w:tab w:val="left" w:pos="1560"/>
        </w:tabs>
        <w:spacing w:line="360" w:lineRule="auto"/>
        <w:ind w:left="0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городище Никола-Ленивец - остатки поселения 1 тыс</w:t>
      </w:r>
      <w:proofErr w:type="gramStart"/>
      <w:r w:rsidRPr="00A702C9">
        <w:rPr>
          <w:color w:val="000000" w:themeColor="text1"/>
          <w:spacing w:val="2"/>
          <w:sz w:val="28"/>
          <w:szCs w:val="28"/>
        </w:rPr>
        <w:t>.л</w:t>
      </w:r>
      <w:proofErr w:type="gramEnd"/>
      <w:r w:rsidRPr="00A702C9">
        <w:rPr>
          <w:color w:val="000000" w:themeColor="text1"/>
          <w:spacing w:val="2"/>
          <w:sz w:val="28"/>
          <w:szCs w:val="28"/>
        </w:rPr>
        <w:t>ет до н. э.;</w:t>
      </w:r>
    </w:p>
    <w:p w:rsidR="00A702C9" w:rsidRPr="00A702C9" w:rsidRDefault="00A702C9" w:rsidP="00D81600">
      <w:pPr>
        <w:numPr>
          <w:ilvl w:val="0"/>
          <w:numId w:val="2"/>
        </w:numPr>
        <w:shd w:val="clear" w:color="auto" w:fill="FFFFFF"/>
        <w:tabs>
          <w:tab w:val="left" w:pos="1560"/>
        </w:tabs>
        <w:spacing w:line="360" w:lineRule="auto"/>
        <w:ind w:left="0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 xml:space="preserve">монастыри </w:t>
      </w:r>
      <w:proofErr w:type="spellStart"/>
      <w:r w:rsidRPr="00A702C9">
        <w:rPr>
          <w:color w:val="000000" w:themeColor="text1"/>
          <w:spacing w:val="2"/>
          <w:sz w:val="28"/>
          <w:szCs w:val="28"/>
        </w:rPr>
        <w:t>Спасо-Воротынский</w:t>
      </w:r>
      <w:proofErr w:type="spellEnd"/>
      <w:r w:rsidRPr="00A702C9">
        <w:rPr>
          <w:color w:val="000000" w:themeColor="text1"/>
          <w:spacing w:val="2"/>
          <w:sz w:val="28"/>
          <w:szCs w:val="28"/>
        </w:rPr>
        <w:t xml:space="preserve"> и Тихонова Пустынь;</w:t>
      </w:r>
    </w:p>
    <w:p w:rsidR="00A702C9" w:rsidRPr="00A702C9" w:rsidRDefault="00A702C9" w:rsidP="00D81600">
      <w:pPr>
        <w:numPr>
          <w:ilvl w:val="0"/>
          <w:numId w:val="2"/>
        </w:numPr>
        <w:shd w:val="clear" w:color="auto" w:fill="FFFFFF"/>
        <w:tabs>
          <w:tab w:val="left" w:pos="1560"/>
        </w:tabs>
        <w:spacing w:line="360" w:lineRule="auto"/>
        <w:ind w:left="0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диорама "Великого стояния на Урге 1480 г." русских войск против ордынцев во Владимирском ските;</w:t>
      </w:r>
    </w:p>
    <w:p w:rsidR="00A702C9" w:rsidRPr="00A702C9" w:rsidRDefault="00A702C9" w:rsidP="00D81600">
      <w:pPr>
        <w:numPr>
          <w:ilvl w:val="0"/>
          <w:numId w:val="2"/>
        </w:numPr>
        <w:shd w:val="clear" w:color="auto" w:fill="FFFFFF"/>
        <w:tabs>
          <w:tab w:val="left" w:pos="1560"/>
        </w:tabs>
        <w:spacing w:line="360" w:lineRule="auto"/>
        <w:ind w:left="0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места партизанской войны 1812г.;</w:t>
      </w:r>
    </w:p>
    <w:p w:rsidR="00A702C9" w:rsidRPr="00A702C9" w:rsidRDefault="00A702C9" w:rsidP="00D81600">
      <w:pPr>
        <w:numPr>
          <w:ilvl w:val="0"/>
          <w:numId w:val="2"/>
        </w:numPr>
        <w:shd w:val="clear" w:color="auto" w:fill="FFFFFF"/>
        <w:tabs>
          <w:tab w:val="left" w:pos="1560"/>
        </w:tabs>
        <w:spacing w:line="360" w:lineRule="auto"/>
        <w:ind w:left="0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 xml:space="preserve">часть </w:t>
      </w:r>
      <w:proofErr w:type="spellStart"/>
      <w:r w:rsidRPr="00A702C9">
        <w:rPr>
          <w:color w:val="000000" w:themeColor="text1"/>
          <w:spacing w:val="2"/>
          <w:sz w:val="28"/>
          <w:szCs w:val="28"/>
        </w:rPr>
        <w:t>Гжатского</w:t>
      </w:r>
      <w:proofErr w:type="spellEnd"/>
      <w:r w:rsidRPr="00A702C9">
        <w:rPr>
          <w:color w:val="000000" w:themeColor="text1"/>
          <w:spacing w:val="2"/>
          <w:sz w:val="28"/>
          <w:szCs w:val="28"/>
        </w:rPr>
        <w:t xml:space="preserve"> тракта - Дороги Хлеба </w:t>
      </w:r>
      <w:proofErr w:type="gramStart"/>
      <w:r w:rsidRPr="00A702C9">
        <w:rPr>
          <w:color w:val="000000" w:themeColor="text1"/>
          <w:spacing w:val="2"/>
          <w:sz w:val="28"/>
          <w:szCs w:val="28"/>
        </w:rPr>
        <w:t>Х</w:t>
      </w:r>
      <w:proofErr w:type="gramEnd"/>
      <w:r w:rsidRPr="00A702C9">
        <w:rPr>
          <w:color w:val="000000" w:themeColor="text1"/>
          <w:spacing w:val="2"/>
          <w:sz w:val="28"/>
          <w:szCs w:val="28"/>
        </w:rPr>
        <w:t>VIII века;</w:t>
      </w:r>
    </w:p>
    <w:p w:rsidR="00A702C9" w:rsidRPr="00A702C9" w:rsidRDefault="00A702C9" w:rsidP="00D81600">
      <w:pPr>
        <w:numPr>
          <w:ilvl w:val="0"/>
          <w:numId w:val="2"/>
        </w:numPr>
        <w:shd w:val="clear" w:color="auto" w:fill="FFFFFF"/>
        <w:tabs>
          <w:tab w:val="left" w:pos="1560"/>
        </w:tabs>
        <w:spacing w:line="360" w:lineRule="auto"/>
        <w:ind w:left="0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усадьба Ярошенко в деревне Павлищев Бор;</w:t>
      </w:r>
    </w:p>
    <w:p w:rsidR="00A702C9" w:rsidRPr="00A702C9" w:rsidRDefault="00A702C9" w:rsidP="00D81600">
      <w:pPr>
        <w:numPr>
          <w:ilvl w:val="0"/>
          <w:numId w:val="2"/>
        </w:numPr>
        <w:shd w:val="clear" w:color="auto" w:fill="FFFFFF"/>
        <w:tabs>
          <w:tab w:val="left" w:pos="1560"/>
        </w:tabs>
        <w:spacing w:line="360" w:lineRule="auto"/>
        <w:ind w:left="0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успенский монастырь Гремячева;</w:t>
      </w:r>
    </w:p>
    <w:p w:rsidR="00A702C9" w:rsidRPr="00A702C9" w:rsidRDefault="00A702C9" w:rsidP="00D81600">
      <w:pPr>
        <w:numPr>
          <w:ilvl w:val="0"/>
          <w:numId w:val="2"/>
        </w:numPr>
        <w:shd w:val="clear" w:color="auto" w:fill="FFFFFF"/>
        <w:tabs>
          <w:tab w:val="left" w:pos="1560"/>
        </w:tabs>
        <w:spacing w:line="360" w:lineRule="auto"/>
        <w:ind w:left="0"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t>военно-мемориальная тропа "Павловский плацдарм", где сохраняется "рельеф войны" 1941-1945 гг.</w:t>
      </w:r>
    </w:p>
    <w:p w:rsidR="00A702C9" w:rsidRPr="00A702C9" w:rsidRDefault="00A702C9" w:rsidP="00D81600">
      <w:pPr>
        <w:shd w:val="clear" w:color="auto" w:fill="FFFFFF"/>
        <w:tabs>
          <w:tab w:val="left" w:pos="1560"/>
        </w:tabs>
        <w:spacing w:line="360" w:lineRule="auto"/>
        <w:ind w:firstLine="567"/>
        <w:contextualSpacing/>
        <w:jc w:val="both"/>
        <w:rPr>
          <w:color w:val="000000" w:themeColor="text1"/>
          <w:spacing w:val="2"/>
          <w:sz w:val="28"/>
          <w:szCs w:val="28"/>
        </w:rPr>
      </w:pPr>
      <w:r w:rsidRPr="00A702C9">
        <w:rPr>
          <w:color w:val="000000" w:themeColor="text1"/>
          <w:spacing w:val="2"/>
          <w:sz w:val="28"/>
          <w:szCs w:val="28"/>
        </w:rPr>
        <w:lastRenderedPageBreak/>
        <w:t>Национальный парк Угра настолько обилен уникальными местами, что останется в памяти любого посетителя и туриста. Хочется верить также, что посетители вынесут из парка не только светлые воспоминания..., но и весь свой мусор. Защитим нашу землю от безразличия вместе!</w:t>
      </w:r>
    </w:p>
    <w:p w:rsidR="004A65FB" w:rsidRPr="00A702C9" w:rsidRDefault="004A65FB" w:rsidP="00D81600">
      <w:pPr>
        <w:tabs>
          <w:tab w:val="left" w:pos="1560"/>
        </w:tabs>
        <w:spacing w:line="360" w:lineRule="auto"/>
        <w:ind w:firstLine="567"/>
        <w:contextualSpacing/>
        <w:jc w:val="both"/>
        <w:rPr>
          <w:color w:val="000000" w:themeColor="text1"/>
          <w:sz w:val="28"/>
          <w:szCs w:val="28"/>
        </w:rPr>
      </w:pPr>
    </w:p>
    <w:sectPr w:rsidR="004A65FB" w:rsidRPr="00A702C9" w:rsidSect="006410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D3430"/>
    <w:multiLevelType w:val="multilevel"/>
    <w:tmpl w:val="9716D350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2144AF"/>
    <w:multiLevelType w:val="multilevel"/>
    <w:tmpl w:val="4DFC0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08"/>
  <w:characterSpacingControl w:val="doNotCompress"/>
  <w:compat/>
  <w:rsids>
    <w:rsidRoot w:val="00A702C9"/>
    <w:rsid w:val="000D7BD2"/>
    <w:rsid w:val="00177647"/>
    <w:rsid w:val="001E1636"/>
    <w:rsid w:val="004A65FB"/>
    <w:rsid w:val="0052152B"/>
    <w:rsid w:val="006410F3"/>
    <w:rsid w:val="00A702C9"/>
    <w:rsid w:val="00D81600"/>
    <w:rsid w:val="00E13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10F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A702C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702C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02C9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702C9"/>
    <w:rPr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A702C9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A702C9"/>
    <w:rPr>
      <w:color w:val="0000FF"/>
      <w:u w:val="single"/>
    </w:rPr>
  </w:style>
  <w:style w:type="character" w:styleId="a5">
    <w:name w:val="Strong"/>
    <w:basedOn w:val="a0"/>
    <w:uiPriority w:val="22"/>
    <w:qFormat/>
    <w:rsid w:val="00A702C9"/>
    <w:rPr>
      <w:b/>
      <w:bCs/>
    </w:rPr>
  </w:style>
  <w:style w:type="paragraph" w:styleId="a6">
    <w:name w:val="Balloon Text"/>
    <w:basedOn w:val="a"/>
    <w:link w:val="a7"/>
    <w:rsid w:val="00A702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702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8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9146">
          <w:marLeft w:val="1565"/>
          <w:marRight w:val="1565"/>
          <w:marTop w:val="0"/>
          <w:marBottom w:val="4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1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1183">
          <w:marLeft w:val="1565"/>
          <w:marRight w:val="1565"/>
          <w:marTop w:val="0"/>
          <w:marBottom w:val="4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2021-01-19T09:19:00Z</dcterms:created>
  <dcterms:modified xsi:type="dcterms:W3CDTF">2021-01-19T09:19:00Z</dcterms:modified>
</cp:coreProperties>
</file>