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ACC" w:rsidRPr="00533ACC" w:rsidRDefault="00533ACC" w:rsidP="00533ACC">
      <w:pPr>
        <w:spacing w:before="150" w:after="0" w:line="510" w:lineRule="atLeast"/>
        <w:ind w:left="-525"/>
        <w:outlineLvl w:val="0"/>
        <w:rPr>
          <w:rFonts w:ascii="Arial" w:eastAsia="Times New Roman" w:hAnsi="Arial" w:cs="Arial"/>
          <w:color w:val="FFFFFF"/>
          <w:kern w:val="36"/>
          <w:sz w:val="38"/>
          <w:szCs w:val="38"/>
          <w:lang w:eastAsia="ru-RU"/>
        </w:rPr>
      </w:pPr>
      <w:r w:rsidRPr="00533ACC">
        <w:rPr>
          <w:rFonts w:ascii="Arial" w:eastAsia="Times New Roman" w:hAnsi="Arial" w:cs="Arial"/>
          <w:color w:val="FFFFFF"/>
          <w:kern w:val="36"/>
          <w:sz w:val="38"/>
          <w:szCs w:val="38"/>
          <w:lang w:eastAsia="ru-RU"/>
        </w:rPr>
        <w:t>Уроки дорожной безопасности для детей в детском саду</w:t>
      </w:r>
      <w:r w:rsidR="00093E30">
        <w:rPr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  <w:t xml:space="preserve">« </w:t>
      </w:r>
      <w:r w:rsidR="00093E30">
        <w:rPr>
          <w:rFonts w:ascii="inherit" w:hAnsi="inherit"/>
          <w:b/>
          <w:bCs/>
          <w:i/>
          <w:iCs/>
          <w:color w:val="000000"/>
          <w:sz w:val="44"/>
          <w:szCs w:val="44"/>
          <w:bdr w:val="none" w:sz="0" w:space="0" w:color="auto" w:frame="1"/>
          <w:shd w:val="clear" w:color="auto" w:fill="FFFFFF"/>
        </w:rPr>
        <w:t>Формирование у   детей       дошкольного возраста навыков безопасного поведения через ознакомление с правилами дорожного движения</w:t>
      </w:r>
      <w:r w:rsidR="00093E30">
        <w:rPr>
          <w:b/>
          <w:bCs/>
          <w:color w:val="000000"/>
          <w:sz w:val="44"/>
          <w:szCs w:val="44"/>
          <w:bdr w:val="none" w:sz="0" w:space="0" w:color="auto" w:frame="1"/>
          <w:shd w:val="clear" w:color="auto" w:fill="FFFFFF"/>
        </w:rPr>
        <w:t>».</w:t>
      </w:r>
    </w:p>
    <w:p w:rsidR="00533ACC" w:rsidRPr="00533ACC" w:rsidRDefault="00533ACC" w:rsidP="00533ACC">
      <w:pP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533AC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Безопасность дорожного движения для детей — один из важнейших вопросов, которому должно уделяться особое внимание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,</w:t>
      </w:r>
      <w:r w:rsidRPr="00533AC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как со стороны родителей, так и воспитателей, педагогов учебных заведений. Статистика говорит о том, что часто аварийные ситуации на дороге возникают по вине невнимательности детей. Безопасность дорожного движения для детей — один из важнейших вопросов, которому должно уделяться особое внимание</w:t>
      </w:r>
      <w:proofErr w:type="gramStart"/>
      <w:r w:rsidRPr="00533AC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,</w:t>
      </w:r>
      <w:proofErr w:type="gramEnd"/>
      <w:r w:rsidRPr="00533AC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как со стороны родителей, так и воспитателей, педагогов учебных заведений. Статистика говорит о том, что часто аварийные ситуации на дороге возникают по вине невнимательности детей.</w:t>
      </w:r>
    </w:p>
    <w:p w:rsidR="00533ACC" w:rsidRPr="00533ACC" w:rsidRDefault="00533ACC" w:rsidP="00533AC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</w:pPr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 xml:space="preserve">Общеизвестно, что детство — это уникальный период. Опыт детства во многом определяет взрослую жизнь человека. В начале пути рядом с малышом находятся самые главные люди в его жизни — это родители и воспитатели. Благодаря их любви и заботе, эмоциональной близости и поддержке, ребенок растет и развивается. Проблема безопасности жизнедеятельности человека в современных условиях — одна из самых актуальных. О безопасности детей можно говорить много и все будет главное. Актуальными во все времена остаются вопросы: Как сберечь здоровье детей? Как помочь разобраться в многообразии жизненных ситуаций? В последнее время возросло внимание современной педагогики и практики образования к вопросам дорожной безопасности, что обусловлено главной особенностью современного мира — его высокой динамичностью. Совершенно очевидно, что чем раньше дети получат сведения о том, как они должны вести себя в качестве пешеходов на улице, тем меньше станет случаев детского дорожно-транспортного травматизма. В работе с дошкольниками по формированию навыков безопасного поведения следует помнить о некоторых психологических особенностях, свойственных детям, таких как, детская импульсивность и спонтанность, отсутствие опыта и способности предвидения последствий своих действий — все эти обстоятельства заставляют отнести детей дошкольного возраста к категории пешеходов с повышенным риском. Актуальность и </w:t>
      </w:r>
      <w:proofErr w:type="spellStart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>востребованность</w:t>
      </w:r>
      <w:proofErr w:type="spellEnd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 xml:space="preserve"> данной работы определяются потребностями жизни в накоплении ребенком опыта безопасного поведения, важностью целенаправленной деятельности родителей.</w:t>
      </w:r>
      <w:r w:rsidRPr="00533ACC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33ACC">
        <w:rPr>
          <w:rFonts w:ascii="Times New Roman" w:hAnsi="Times New Roman" w:cs="Times New Roman"/>
          <w:color w:val="333333"/>
          <w:sz w:val="24"/>
          <w:szCs w:val="24"/>
        </w:rPr>
        <w:br/>
        <w:t xml:space="preserve">Успехов в работе по обеспечению безопасности детей можно ожидать только в том случае, если сам педагог обладает достаточной информацией, владеет современными технологиями, методами и приёмами в данном направлении. При изучении данной темы я руководствовалась программой и методическими пособиями: О. А. Князева, Н. Н. Авдеева, Р. Б. </w:t>
      </w:r>
      <w:proofErr w:type="spellStart"/>
      <w:r w:rsidRPr="00533ACC">
        <w:rPr>
          <w:rFonts w:ascii="Times New Roman" w:hAnsi="Times New Roman" w:cs="Times New Roman"/>
          <w:color w:val="333333"/>
          <w:sz w:val="24"/>
          <w:szCs w:val="24"/>
        </w:rPr>
        <w:t>Стеркина</w:t>
      </w:r>
      <w:proofErr w:type="spellEnd"/>
      <w:r w:rsidRPr="00533ACC">
        <w:rPr>
          <w:rFonts w:ascii="Times New Roman" w:hAnsi="Times New Roman" w:cs="Times New Roman"/>
          <w:color w:val="333333"/>
          <w:sz w:val="24"/>
          <w:szCs w:val="24"/>
        </w:rPr>
        <w:t xml:space="preserve"> «Основы безопасности жизнедеятельности дошкольного возраста»; К. Ю. Белая «Как обеспечить безопасность дошкольников»; Т. Ф. </w:t>
      </w:r>
      <w:proofErr w:type="spellStart"/>
      <w:r w:rsidRPr="00533ACC">
        <w:rPr>
          <w:rFonts w:ascii="Times New Roman" w:hAnsi="Times New Roman" w:cs="Times New Roman"/>
          <w:color w:val="333333"/>
          <w:sz w:val="24"/>
          <w:szCs w:val="24"/>
        </w:rPr>
        <w:t>Саулина</w:t>
      </w:r>
      <w:proofErr w:type="spellEnd"/>
      <w:r w:rsidRPr="00533ACC">
        <w:rPr>
          <w:rFonts w:ascii="Times New Roman" w:hAnsi="Times New Roman" w:cs="Times New Roman"/>
          <w:color w:val="333333"/>
          <w:sz w:val="24"/>
          <w:szCs w:val="24"/>
        </w:rPr>
        <w:t xml:space="preserve"> «Три сигнала светофора»; Н. А. Извекова «Правила дорожного движения»; Н. Н. Авдеева «Основы безопасности детей дошкольного возраста». Цель моей работы по данной проблеме — формирование основ безопасности у старших дошкольников через ознакомление с правилами дорожного движения. Для достижения цели были определены </w:t>
      </w:r>
      <w:r w:rsidRPr="00533ACC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задачи: - Создание развивающей предметно — пространственной среды для обучения детей правилам дорожного движения. - Освоение детьми практических навыков </w:t>
      </w:r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 xml:space="preserve">поведения в различных ситуациях через систему обучающих занятий, игр по ПДД. - Активизация пропагандистской деятельности среди родителей воспитанников ДОУ по правилам дорожного движения и безопасному поведению на дороге. </w:t>
      </w:r>
      <w:proofErr w:type="gramStart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>Для успешной реализации данных задач необходимо гармоничное соединение современных технологий с традиционными формами работы, что позволит организовывать разнообразные виды детской деятельности и поддерживать постоянный интерес дошкольников к изучению правил дорожного движения, способствовать развитию познавательных интересов детей, логическому мышлению, творческим способностям, умению обобщать, рассуждать, классифицировать, развивать внимательность, быстроту реакции, ориентировку в окружающей обстановке.</w:t>
      </w:r>
      <w:proofErr w:type="gramEnd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 xml:space="preserve"> Исходя из задач, работу с детьми осуществляла по разработанному перспективному плану через: — организованную образовательную деятельность детей, проекты, целевые прогулки; — совместную деятельность взрослых и детей — беседы, наблюдения, чтение художественной литературы, разыгрывание ситуаций, продуктивные виды деятельности, развлечения</w:t>
      </w:r>
      <w:proofErr w:type="gramStart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>.</w:t>
      </w:r>
      <w:proofErr w:type="gramEnd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 xml:space="preserve"> — </w:t>
      </w:r>
      <w:proofErr w:type="gramStart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>с</w:t>
      </w:r>
      <w:proofErr w:type="gramEnd"/>
      <w:r w:rsidRPr="00533ACC">
        <w:rPr>
          <w:rFonts w:ascii="Times New Roman" w:hAnsi="Times New Roman" w:cs="Times New Roman"/>
          <w:color w:val="333333"/>
          <w:sz w:val="24"/>
          <w:szCs w:val="24"/>
          <w:shd w:val="clear" w:color="auto" w:fill="F6F6F6"/>
        </w:rPr>
        <w:t>амостоятельную деятельность — сюжетно — ролевые игры, дидактические, настольно — печатные игры. В работе руководствовалась следующими принципами: — дифференцированный подход к ребенку, учет его психологических особенностей, возможностей и интересов; — развивающий характер обучения, основанный на детской активности; — сочетание научности и доступности материала; — наглядность; — систематичность и последовательность; — принцип интеграции. Важно отобрать содержание, которое бы помогло активизировать работу с дошкольниками в данном направлении, увлечь детей дидактически ценной проблемой, делать умозаключения и выводы, развивать детскую практику. Приоритет отдавался индивидуальным и подгрупповым формам работы с детьми, в работе использовала системный подход, чтобы сформировать у детей личностные качества — дисциплинировать, культуру поведения, внимание, а также определенные знания и умения правил дорожной безопасности.</w:t>
      </w:r>
    </w:p>
    <w:p w:rsidR="00533ACC" w:rsidRPr="00533ACC" w:rsidRDefault="00533ACC" w:rsidP="00533ACC">
      <w:pPr>
        <w:spacing w:after="225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533ACC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Основная часть работы по изучению правил дорожного движения проходит в старшей и подготовительной группе. Это самый подходящий возраст, когда у детей уже сформировалось представление о дороге, автомобилях и пешеходах.</w:t>
      </w:r>
    </w:p>
    <w:p w:rsidR="00533ACC" w:rsidRPr="00533ACC" w:rsidRDefault="00533ACC" w:rsidP="00533ACC">
      <w:pPr>
        <w:spacing w:after="225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533ACC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В этом возрасте можно создавать более сложные уголки ПДД, в которых будут различные виды перекрестков, тротуаров, остановок. При организации сюжетных игр большую роль играет создание предметной среды. Для этого изготавливаются макеты с улицами, дорогами и перекрестками. </w:t>
      </w:r>
      <w:proofErr w:type="gramStart"/>
      <w:r w:rsidRPr="00533ACC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К</w:t>
      </w:r>
      <w:proofErr w:type="gramEnd"/>
      <w:r w:rsidRPr="00533ACC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  <w:proofErr w:type="gramStart"/>
      <w:r w:rsidRPr="00533ACC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такого</w:t>
      </w:r>
      <w:proofErr w:type="gramEnd"/>
      <w:r w:rsidRPr="00533ACC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рода деятельности можно привлечь родителей, сделать выставки. Из пластилина или теста для лепки можно изготовить тротуары, светофоры, переходы. В дальнейшем макеты пригодятся для проведения занятий. Дети вместе с воспитателями будут разбирать ситуативные задачи на уроках.</w:t>
      </w:r>
    </w:p>
    <w:p w:rsidR="005D6E8C" w:rsidRPr="00533ACC" w:rsidRDefault="00533ACC" w:rsidP="00533ACC">
      <w:pPr>
        <w:rPr>
          <w:rFonts w:ascii="Times New Roman" w:hAnsi="Times New Roman" w:cs="Times New Roman"/>
          <w:sz w:val="24"/>
          <w:szCs w:val="24"/>
        </w:rPr>
      </w:pPr>
      <w:r w:rsidRPr="00533ACC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33ACC">
        <w:rPr>
          <w:rFonts w:ascii="Times New Roman" w:hAnsi="Times New Roman" w:cs="Times New Roman"/>
          <w:color w:val="333333"/>
          <w:sz w:val="24"/>
          <w:szCs w:val="24"/>
        </w:rPr>
        <w:br/>
      </w:r>
    </w:p>
    <w:sectPr w:rsidR="005D6E8C" w:rsidRPr="00533ACC" w:rsidSect="00093E3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3ACC"/>
    <w:rsid w:val="00093E30"/>
    <w:rsid w:val="00533ACC"/>
    <w:rsid w:val="005D6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8C"/>
  </w:style>
  <w:style w:type="paragraph" w:styleId="1">
    <w:name w:val="heading 1"/>
    <w:basedOn w:val="a"/>
    <w:link w:val="10"/>
    <w:uiPriority w:val="9"/>
    <w:qFormat/>
    <w:rsid w:val="00533A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A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2021-01-31T13:12:00Z</dcterms:created>
  <dcterms:modified xsi:type="dcterms:W3CDTF">2021-01-31T13:25:00Z</dcterms:modified>
</cp:coreProperties>
</file>