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117" w:rsidRDefault="00636117" w:rsidP="00636117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40"/>
          <w:szCs w:val="40"/>
        </w:rPr>
        <w:br/>
      </w:r>
      <w:r>
        <w:rPr>
          <w:rStyle w:val="c4"/>
          <w:b/>
          <w:bCs/>
          <w:color w:val="000000"/>
          <w:sz w:val="40"/>
          <w:szCs w:val="40"/>
        </w:rPr>
        <w:t>Проект «Чистюли»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Продолжительность проекта:</w:t>
      </w:r>
      <w:r>
        <w:rPr>
          <w:rStyle w:val="c1"/>
          <w:color w:val="000000"/>
          <w:sz w:val="28"/>
          <w:szCs w:val="28"/>
        </w:rPr>
        <w:t xml:space="preserve"> Краткосрочный. 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Тип проекта:</w:t>
      </w:r>
      <w:r>
        <w:rPr>
          <w:rStyle w:val="c1"/>
          <w:color w:val="000000"/>
          <w:sz w:val="28"/>
          <w:szCs w:val="28"/>
        </w:rPr>
        <w:t> Познавательно – игровой.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Участники проекта:</w:t>
      </w:r>
      <w:r>
        <w:rPr>
          <w:rStyle w:val="c1"/>
          <w:color w:val="000000"/>
          <w:sz w:val="28"/>
          <w:szCs w:val="28"/>
        </w:rPr>
        <w:t> дети: возраст 1,5-2 года, воспитатели, родители.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Формирование культурно-гигиенических навыков в игровой форме через использование в воспитательно-образовательном процессе устного народного творчества.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Проблема: </w:t>
      </w:r>
      <w:r>
        <w:rPr>
          <w:rStyle w:val="c1"/>
          <w:color w:val="000000"/>
          <w:sz w:val="28"/>
          <w:szCs w:val="28"/>
        </w:rPr>
        <w:t>Недостаточный уровень освоения детьми культурно-гигиенических навыков и низкая заинтересованность и активность родителей в привитии этих навыков в домашних условиях.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Актуальность проекта: </w:t>
      </w:r>
      <w:r>
        <w:rPr>
          <w:rStyle w:val="c1"/>
          <w:color w:val="000000"/>
          <w:sz w:val="28"/>
          <w:szCs w:val="28"/>
        </w:rPr>
        <w:t xml:space="preserve">Активная помощь детям в освоении соответствующих возрасту гигиенических умений. Воспитание культурно гигиенических навыков и элементарных навыков самообслуживания. С самого рождения купание и игры с водой становятся любимым занятием детей. Поэтому во время любых водных процедур для лучшего усвоения и развития речи, памяти, слуха, ритма на помощь приходят </w:t>
      </w:r>
      <w:proofErr w:type="spellStart"/>
      <w:r>
        <w:rPr>
          <w:rStyle w:val="c1"/>
          <w:color w:val="000000"/>
          <w:sz w:val="28"/>
          <w:szCs w:val="28"/>
        </w:rPr>
        <w:t>потешки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gramStart"/>
      <w:r>
        <w:rPr>
          <w:rStyle w:val="c1"/>
          <w:color w:val="000000"/>
          <w:sz w:val="28"/>
          <w:szCs w:val="28"/>
        </w:rPr>
        <w:t>приговорки</w:t>
      </w:r>
      <w:proofErr w:type="gramEnd"/>
      <w:r>
        <w:rPr>
          <w:rStyle w:val="c1"/>
          <w:color w:val="000000"/>
          <w:sz w:val="28"/>
          <w:szCs w:val="28"/>
        </w:rPr>
        <w:t>, пословицы, стихи, загадки, сказки. Все это помогает знакомить ребенка с окружающим миром и элементарным навыкам самообслуживания.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Пояснительная записка: </w:t>
      </w:r>
      <w:r>
        <w:rPr>
          <w:rStyle w:val="c1"/>
          <w:color w:val="000000"/>
          <w:sz w:val="28"/>
          <w:szCs w:val="28"/>
        </w:rPr>
        <w:t>Культурно-гигиенические навыки в значительной степени формируются в дошкольном возрасте, так как нервная система ребенка в высшей степени пластична, а действия, связанные с принятием пищи, одеванием, умыванием, повторяются каждый день, систематически и неоднократно. В детском саду у детей воспитываются: навыки по соблюдению чистоты тела, культуры еды, поддержания порядка в окружающей обстановке, а также правильных взаимоотношений детей друг с другом и с взрослыми. В процессе повседневной работы с детьми необходимо стремиться к тому, чтобы выполнение правил личной гигиены стало для них естественным, а гигиенические навыки с возрастом постоянно совершенствовались. Чтобы облегчить ребенку освоение новых навыков, необходимо делать этот процесс доступным, интересным и увлекательным. И делать это надо педагогически тонко, ненавязчиво. При этом воспитателю важно учитывать возрастную особенность детей 2-го года жизни - стремление к самостоятельности.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Задачи 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Формировать у детей  элементарных представлений о правилах личной гигиены.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Формировать правила поведения за столом.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Воспитывать у детей желание выглядеть чистыми, опрятными.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Ожидаемые результаты по проекту: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Формирование элементарных знаний детей о культурно гигиенических навыках.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Узнавать, называть  средства личной гигиены.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636117" w:rsidRDefault="00636117" w:rsidP="00636117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Этапы  проекта «Чистюли»</w:t>
      </w:r>
    </w:p>
    <w:p w:rsidR="00636117" w:rsidRDefault="00636117" w:rsidP="00636117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1 –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ый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этап проекта – Организационно – подготовительный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Составление паспорта проекта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работа и подбор методической литературы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Подбор детской художественной литературы для чтения детям.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Подбор сюжетных картинок и иллюстраций.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2 –ой этап – Практический (формы работы с детьми)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Рассматривание с детьми предметных картинок по данной теме;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Беседы с детьми на тему культурно -  гигиенические навыки;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Чтение художественной литературы детям;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игровые ситуации…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подвижные игры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музыкальная игра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использование народного фольклора (</w:t>
      </w:r>
      <w:proofErr w:type="spellStart"/>
      <w:r>
        <w:rPr>
          <w:rStyle w:val="c1"/>
          <w:color w:val="000000"/>
          <w:sz w:val="28"/>
          <w:szCs w:val="28"/>
        </w:rPr>
        <w:t>потешки</w:t>
      </w:r>
      <w:proofErr w:type="spellEnd"/>
      <w:r>
        <w:rPr>
          <w:rStyle w:val="c1"/>
          <w:color w:val="000000"/>
          <w:sz w:val="28"/>
          <w:szCs w:val="28"/>
        </w:rPr>
        <w:t>, запевки, стихи)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игры и эксперименты с водой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3 –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ий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этап – Заключительный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Презентация проекта.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Постановка новых задач.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Работа с родителями</w:t>
      </w:r>
    </w:p>
    <w:p w:rsidR="00636117" w:rsidRDefault="00636117" w:rsidP="0063611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Проведение консультаций с родителями.  </w:t>
      </w:r>
    </w:p>
    <w:p w:rsidR="005A2828" w:rsidRDefault="005A2828"/>
    <w:sectPr w:rsidR="005A2828" w:rsidSect="0057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36117"/>
    <w:rsid w:val="00574BF5"/>
    <w:rsid w:val="005A2828"/>
    <w:rsid w:val="00636117"/>
    <w:rsid w:val="009B5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636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36117"/>
  </w:style>
  <w:style w:type="paragraph" w:customStyle="1" w:styleId="c3">
    <w:name w:val="c3"/>
    <w:basedOn w:val="a"/>
    <w:rsid w:val="00636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36117"/>
  </w:style>
  <w:style w:type="paragraph" w:customStyle="1" w:styleId="c7">
    <w:name w:val="c7"/>
    <w:basedOn w:val="a"/>
    <w:rsid w:val="00636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2021-03-11T18:19:00Z</dcterms:created>
  <dcterms:modified xsi:type="dcterms:W3CDTF">2021-03-11T18:22:00Z</dcterms:modified>
</cp:coreProperties>
</file>