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871" w:rsidRDefault="00980871" w:rsidP="00980871">
      <w:pPr>
        <w:shd w:val="clear" w:color="auto" w:fill="FFFFFF"/>
        <w:spacing w:line="435" w:lineRule="atLeast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Всемирный день дикой природы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80871" w:rsidRDefault="00980871" w:rsidP="00980871">
      <w:pPr>
        <w:shd w:val="clear" w:color="auto" w:fill="FFFFFF"/>
        <w:spacing w:line="435" w:lineRule="atLeast"/>
        <w:ind w:firstLine="567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Студентка группы ТХ-41 Козлова Анна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Всемирный день дикой природы (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World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Wildlife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Day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ежегодно </w:t>
      </w:r>
      <w:hyperlink r:id="rId4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отмечается во всем мире 3 марта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Решение праздновать этот день было принято на 68-й сессии Генеральной Ассамбл</w:t>
      </w:r>
      <w:proofErr w:type="gram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еи ОО</w:t>
      </w:r>
      <w:proofErr w:type="gram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20 декабря 2013 года.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была </w:t>
      </w:r>
      <w:hyperlink r:id="rId5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выбрана не случайно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 этот день в 1973 году была принята Конвенция о международной торговле видами дикой фауны и флоры (СИТЕС).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Всемирный день дикой природы </w:t>
      </w:r>
      <w:hyperlink r:id="rId6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проводится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обратить внимание общественности на многообразие и красоту фауны и флоры, повысить информированность о пользе природоохранной деятельности. Кроме того, этот день </w:t>
      </w:r>
      <w:hyperlink r:id="rId7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напоминает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необходимости борьбы с преступлениями против дикой природы, имеющими далеко идущие экономические, экологические и социальные последствия.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Конвенция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международной торговле видами дикой фауны и флоры, находящимися под угрозой исчезновения, является одним из самых крупных соглашений по охране дикой природы. Документ был подписан с целью борьбы с браконьерством и незаконной торговлей редкими объектами природных ресурсов и организации контроля над экспортно-импортными операциями с животными и растениями.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сегодня сторонами СИТЕС </w:t>
      </w:r>
      <w:hyperlink r:id="rId9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являются 183 государства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 </w:t>
      </w:r>
      <w:hyperlink r:id="rId10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защитой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СИТЕС находятся примерно 5,9 тысячи видов животных и 32,8 тысячи видов растений. Они перечислены в трех Приложения СИТЕС и сгруппированы по степени угрозы их исчезновения.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Приложения включены как целые группы животных, такие, как приматы, китообразные (киты, дельфины и морские свиньи), морские черепахи, попугаи, кораллы, кактусы и орхидные и другие, так и подвиды или географически изолированные популяции.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год </w:t>
      </w:r>
      <w:hyperlink r:id="rId11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Всемирный день дикой природы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2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посвящается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определенной теме. </w:t>
      </w:r>
      <w:proofErr w:type="gram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Дня 2021 года "Леса и средства к существованию: обеспечить </w:t>
      </w: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людей и сохранить планету" (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Forests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Livelihoods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Sustaining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People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Planet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призвана подчеркнуть центральную роль лесов и экосистем в обеспечении средств к существованию сотен миллионов людей во всем мире и особенно общин коренных народов, имеющих исторические связи с лесистыми и прилегающими к ним районами.</w:t>
      </w:r>
      <w:proofErr w:type="gram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Тема Дня перекликается с целями ООН в области устойчивого развития и широкомасштабными обязательствами по борьбе с бедностью, обеспечению устойчивого использования ресурсов и сохранению жизни на суше.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ученых разных дисциплин и из разных стран </w:t>
      </w:r>
      <w:hyperlink r:id="rId13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показывают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в настоящее время биологические виды исчезают быстрее, чем когда-либо. В последние 50 лет из-за роста населения воздействие на окружающую среду стало критически бесконтрольным. </w:t>
      </w:r>
      <w:proofErr w:type="gram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Сельское хозяйство, добывающая и обрабатывающая промышленности необходимы человечеству, потому что делают нашу жизнь комфортной.</w:t>
      </w:r>
      <w:proofErr w:type="gram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 же время для развития многих отраслей народного хозяйства вырубают леса и осушают болота. Это разрушает природные экосистемы и приводит к загрязнению атмосферы, мирового океана и глобальному потеплению.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4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По оценкам экспертов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Межправительственной научно-политической платформы по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биоразнообразию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экосистемным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услугам (МПБЭУ, IPBES), в ближайшие десятилетия исчезнет десятая часть всех ныне существующих видов растений и животных. Под угрозой находятся более 40% амфибий, 33% рифовых кораллов и больше трети морских млекопитающих. Также в группе риска почти четверть всех наземных видов.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ученые зафиксировали стремительное сокращение числа насекомых. Судя по последним данным, их общая биомасса снижается на 2,5% в год. В числе наиболее пострадавших регионов планеты – тропики Пуэрто-Рико, где за последние 36 лет насекомых стало меньше на 78-98%. Исследователи отмечают: падение их численности уже привело к вымиранию птиц, лягушек и ящериц, которые ими питались.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Авторы большинства исследований винят в нынешней катастрофической ситуации человека. По данным IPBES, люди изменили облик 75% суши </w:t>
      </w:r>
      <w:proofErr w:type="gram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или иначе повлияли на 40% акватории Мирового океана.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Согласно данным американских и китайских ученых, количество животных, находящихся под угрозой исчезновения, уменьшается на 25% каждые десять лет. По оценкам датских и шведских биологов, в течение этого столетия исчезнет 99,9% видов животных, находящихся под угрозой вымирания, и 67% уязвимых видов. В первую очередь погибнут представители мегафауны – слоны и носороги, а популяции мелких животных вроде крыс увеличатся. При этом на восстановление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биоразнообразия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хотя бы до нынешнего уровня нашей планете понадобится от трех до пяти миллионов лет.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1964 года Международный союз охраны природы и природных ресурсов (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International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Union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Conservation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Nature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Natural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Resources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IUCN) ведет международный список видов животных и растений, находящихся под угрозой исчезновения (Красная книга).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список </w:t>
      </w:r>
      <w:hyperlink r:id="rId15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включает 128 500 видов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 них более 35,5 тысячи видов находятся под угрозой вымирания.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число, как правило, постоянно </w:t>
      </w:r>
      <w:hyperlink r:id="rId16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растет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порой усилия экологов и властей приводят к тому, что некоторые виды покидают список.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России в целях охраны и </w:t>
      </w:r>
      <w:proofErr w:type="gram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proofErr w:type="gram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редких и находящихся под угрозой исчезновения растений, животных и других организмов </w:t>
      </w:r>
      <w:hyperlink r:id="rId17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учреждена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Красная книга Российской Федерации и красные книги субъектов Российской Федерации. Согласно федеральному закону "Об охране окружающей среды" (2002), растения, животные и другие организмы, относящиеся к видам, занесенным в красные книги, повсеместно подлежат изъятию из хозяйственного использования. В целях сохранения редких и находящихся под угрозой исчезновения растений, животных и других организмов их генетический фонд подлежит сохранению в низкотемпературных генетических банках, а также в искусственно созданной среде обитания. Запрещается деятельность, ведущая к сокращению численности этих растений, животных и других организмов и ухудшающая среду их обитания.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Последняя редакция официального защитного перечня </w:t>
      </w:r>
      <w:hyperlink r:id="rId18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датирована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 апреля 2020 года.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новую редакцию документа </w:t>
      </w:r>
      <w:hyperlink r:id="rId19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вошли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29 новых видов птиц и 14 видов млекопитающих, среди которых: плотоядная </w:t>
      </w:r>
      <w:proofErr w:type="spell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косатка</w:t>
      </w:r>
      <w:proofErr w:type="spell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сайгак, крапчатый </w:t>
      </w: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суслик, песец, полосатая гиена, несколько популяций северного оленя и другие.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2013-2019 годах в России были </w:t>
      </w:r>
      <w:hyperlink r:id="rId20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приняты существенные поправки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законодательство, которые ужесточили наказание за добычу и оборот животных, занесенных в Красную книгу. Введена уголовная ответственность не только за их незаконную добычу, но и за </w:t>
      </w:r>
      <w:proofErr w:type="gramStart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незаконные</w:t>
      </w:r>
      <w:proofErr w:type="gramEnd"/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приобретение, содержание, хранение, перевозку и продажу.</w:t>
      </w:r>
    </w:p>
    <w:p w:rsidR="00980871" w:rsidRPr="00980871" w:rsidRDefault="00980871" w:rsidP="00980871">
      <w:pPr>
        <w:shd w:val="clear" w:color="auto" w:fill="FFFFFF"/>
        <w:spacing w:line="435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 </w:t>
      </w:r>
      <w:hyperlink r:id="rId21" w:tgtFrame="_blank" w:history="1">
        <w:r w:rsidRPr="00980871">
          <w:rPr>
            <w:rFonts w:ascii="Times New Roman" w:eastAsia="Times New Roman" w:hAnsi="Times New Roman" w:cs="Times New Roman"/>
            <w:color w:val="0075FF"/>
            <w:sz w:val="28"/>
            <w:szCs w:val="28"/>
            <w:lang w:eastAsia="ru-RU"/>
          </w:rPr>
          <w:t>ужесточена административная ответственность</w:t>
        </w:r>
      </w:hyperlink>
      <w:r w:rsidRPr="009808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уничтожение редких и находящихся под угрозой исчезновения видов животных и растений.</w:t>
      </w:r>
    </w:p>
    <w:p w:rsidR="00FD7F8E" w:rsidRPr="00980871" w:rsidRDefault="00FD7F8E" w:rsidP="00980871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FD7F8E" w:rsidRPr="00980871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80871"/>
    <w:rsid w:val="0049356C"/>
    <w:rsid w:val="00980871"/>
    <w:rsid w:val="00EC185E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08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7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5428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11023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2336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84267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9279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7263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04114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0492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56611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94821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08336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19519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80021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3888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81103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28165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64881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95887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1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5064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12788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.org/ru/documents/decl_conv/conventions/cites.shtml" TargetMode="External"/><Relationship Id="rId13" Type="http://schemas.openxmlformats.org/officeDocument/2006/relationships/hyperlink" Target="https://ria.ru/20190518/1553576187.html" TargetMode="External"/><Relationship Id="rId18" Type="http://schemas.openxmlformats.org/officeDocument/2006/relationships/hyperlink" Target="https://redbookrf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onsultant.ru/document/cons_doc_LAW_34661/883d6bf4d220e4727e6233edb2c42c04d769b0f7/" TargetMode="External"/><Relationship Id="rId7" Type="http://schemas.openxmlformats.org/officeDocument/2006/relationships/hyperlink" Target="https://minpriroda.gov.by/ru/news-ru/view/tema-vsemirnogo-dnja-dikoj-prirody-v-2018-godu-bolshie-koshki-xischniki-pod-ugrozoj-2229/" TargetMode="External"/><Relationship Id="rId12" Type="http://schemas.openxmlformats.org/officeDocument/2006/relationships/hyperlink" Target="https://www.un.org/ru/observances/world-wildlife-day" TargetMode="External"/><Relationship Id="rId17" Type="http://schemas.openxmlformats.org/officeDocument/2006/relationships/hyperlink" Target="http://www.consultant.ru/document/cons_doc_LAW_34823/db0c21025b6f5cd08563f596e6bee27cb53a6332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ucnredlist.org/about/green-status-species" TargetMode="External"/><Relationship Id="rId20" Type="http://schemas.openxmlformats.org/officeDocument/2006/relationships/hyperlink" Target="http://www.consultant.ru/document/cons_doc_LAW_10699/82d311dd8036e155652b3154fdfed9409606359e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np.ru/social/vsemirnyy-den-dikoy-prirody.html" TargetMode="External"/><Relationship Id="rId11" Type="http://schemas.openxmlformats.org/officeDocument/2006/relationships/hyperlink" Target="https://ria.ru/event_Mezhdunarodnyjj_den_dikojj_prirody" TargetMode="External"/><Relationship Id="rId5" Type="http://schemas.openxmlformats.org/officeDocument/2006/relationships/hyperlink" Target="https://www.wildlifeday.org/" TargetMode="External"/><Relationship Id="rId15" Type="http://schemas.openxmlformats.org/officeDocument/2006/relationships/hyperlink" Target="https://www.iucnredlist.org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ites.org/eng/disc/species.php" TargetMode="External"/><Relationship Id="rId19" Type="http://schemas.openxmlformats.org/officeDocument/2006/relationships/hyperlink" Target="http://amur-tiger.ru/ru/press_center/news/1423/" TargetMode="External"/><Relationship Id="rId4" Type="http://schemas.openxmlformats.org/officeDocument/2006/relationships/hyperlink" Target="https://undocs.org/ru/A/RES/68/205" TargetMode="External"/><Relationship Id="rId9" Type="http://schemas.openxmlformats.org/officeDocument/2006/relationships/hyperlink" Target="https://www.cites.org/eng/disc/parties/index.php" TargetMode="External"/><Relationship Id="rId14" Type="http://schemas.openxmlformats.org/officeDocument/2006/relationships/hyperlink" Target="https://ria.ru/20200131/1564077021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1185</Words>
  <Characters>6758</Characters>
  <Application>Microsoft Office Word</Application>
  <DocSecurity>0</DocSecurity>
  <Lines>56</Lines>
  <Paragraphs>15</Paragraphs>
  <ScaleCrop>false</ScaleCrop>
  <Company>Microsoft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2021-03-17T06:04:00Z</dcterms:created>
  <dcterms:modified xsi:type="dcterms:W3CDTF">2021-03-17T06:12:00Z</dcterms:modified>
</cp:coreProperties>
</file>