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proofErr w:type="spellStart"/>
      <w:r w:rsidRPr="00D4756E">
        <w:rPr>
          <w:rStyle w:val="a4"/>
          <w:color w:val="000000"/>
          <w:sz w:val="28"/>
          <w:szCs w:val="28"/>
          <w:bdr w:val="none" w:sz="0" w:space="0" w:color="auto" w:frame="1"/>
        </w:rPr>
        <w:t>Брейн</w:t>
      </w:r>
      <w:proofErr w:type="spellEnd"/>
      <w:r w:rsidRPr="00D4756E">
        <w:rPr>
          <w:rStyle w:val="a4"/>
          <w:color w:val="000000"/>
          <w:sz w:val="28"/>
          <w:szCs w:val="28"/>
          <w:bdr w:val="none" w:sz="0" w:space="0" w:color="auto" w:frame="1"/>
        </w:rPr>
        <w:t>-ринг</w:t>
      </w:r>
      <w:r>
        <w:rPr>
          <w:rStyle w:val="a4"/>
          <w:color w:val="000000"/>
          <w:sz w:val="28"/>
          <w:szCs w:val="28"/>
          <w:bdr w:val="none" w:sz="0" w:space="0" w:color="auto" w:frame="1"/>
        </w:rPr>
        <w:t xml:space="preserve"> по пожарной безопасности (7-8 классы)</w:t>
      </w:r>
      <w:bookmarkStart w:id="0" w:name="_GoBack"/>
      <w:bookmarkEnd w:id="0"/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rStyle w:val="a5"/>
          <w:color w:val="000000"/>
          <w:sz w:val="28"/>
          <w:szCs w:val="28"/>
          <w:bdr w:val="none" w:sz="0" w:space="0" w:color="auto" w:frame="1"/>
        </w:rPr>
        <w:t>Цель:</w:t>
      </w:r>
      <w:r w:rsidRPr="00D4756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развитие и совершенствование умений и навыков</w:t>
      </w:r>
      <w:r w:rsidRPr="00D4756E">
        <w:rPr>
          <w:color w:val="000000"/>
          <w:sz w:val="28"/>
          <w:szCs w:val="28"/>
        </w:rPr>
        <w:t xml:space="preserve"> по безопасному п</w:t>
      </w:r>
      <w:r>
        <w:rPr>
          <w:color w:val="000000"/>
          <w:sz w:val="28"/>
          <w:szCs w:val="28"/>
        </w:rPr>
        <w:t>оведению при пожаре; воспитание культуры</w:t>
      </w:r>
      <w:r w:rsidRPr="00D4756E">
        <w:rPr>
          <w:color w:val="000000"/>
          <w:sz w:val="28"/>
          <w:szCs w:val="28"/>
        </w:rPr>
        <w:t xml:space="preserve"> безопасного взаимодействия со средой обитания.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rStyle w:val="a5"/>
          <w:color w:val="000000"/>
          <w:sz w:val="28"/>
          <w:szCs w:val="28"/>
          <w:bdr w:val="none" w:sz="0" w:space="0" w:color="auto" w:frame="1"/>
        </w:rPr>
        <w:t>Описание.</w:t>
      </w:r>
      <w:r w:rsidRPr="00D4756E">
        <w:rPr>
          <w:color w:val="000000"/>
          <w:sz w:val="28"/>
          <w:szCs w:val="28"/>
        </w:rPr>
        <w:t> 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Перед началом игры участники проходят жеребьевку</w:t>
      </w:r>
      <w:proofErr w:type="gramStart"/>
      <w:r w:rsidRPr="00D4756E">
        <w:rPr>
          <w:color w:val="000000"/>
          <w:sz w:val="28"/>
          <w:szCs w:val="28"/>
        </w:rPr>
        <w:t xml:space="preserve">.. </w:t>
      </w:r>
      <w:proofErr w:type="gramEnd"/>
      <w:r w:rsidRPr="00D4756E">
        <w:rPr>
          <w:color w:val="000000"/>
          <w:sz w:val="28"/>
          <w:szCs w:val="28"/>
        </w:rPr>
        <w:t xml:space="preserve">Они садятся за разные столы. Ведущий (учитель) задает вопрос. Для ответа дается 30 секунд (1 минута). Если ученик знает ответ, то нажимает на звуковой сигнал и отвечает на вопрос. Если ответ не верен, то право ответа переходит </w:t>
      </w:r>
      <w:proofErr w:type="gramStart"/>
      <w:r w:rsidRPr="00D4756E">
        <w:rPr>
          <w:color w:val="000000"/>
          <w:sz w:val="28"/>
          <w:szCs w:val="28"/>
        </w:rPr>
        <w:t>другому</w:t>
      </w:r>
      <w:proofErr w:type="gramEnd"/>
      <w:r w:rsidRPr="00D4756E">
        <w:rPr>
          <w:color w:val="000000"/>
          <w:sz w:val="28"/>
          <w:szCs w:val="28"/>
        </w:rPr>
        <w:t>. За правильный ответ получает одно очко. Если ни один участник не может правильно ответить, то очко переходит на второй вопрос и разыгрывается 2 очка. Тот, кто ответил правильно на второй вопрос, получает сразу 2 очка.</w:t>
      </w:r>
      <w:r>
        <w:rPr>
          <w:color w:val="000000"/>
          <w:sz w:val="28"/>
          <w:szCs w:val="28"/>
        </w:rPr>
        <w:t xml:space="preserve"> </w:t>
      </w:r>
      <w:r w:rsidRPr="00D4756E">
        <w:rPr>
          <w:color w:val="000000"/>
          <w:sz w:val="28"/>
          <w:szCs w:val="28"/>
        </w:rPr>
        <w:t>Побеждает в конкурсе тот участник, который дольше всех продержится на ринге, то есть одержит несколько побед подряд.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rStyle w:val="a4"/>
          <w:color w:val="000000"/>
          <w:sz w:val="28"/>
          <w:szCs w:val="28"/>
          <w:bdr w:val="none" w:sz="0" w:space="0" w:color="auto" w:frame="1"/>
        </w:rPr>
        <w:t xml:space="preserve">Вопросы для </w:t>
      </w:r>
      <w:proofErr w:type="spellStart"/>
      <w:r w:rsidRPr="00D4756E">
        <w:rPr>
          <w:rStyle w:val="a4"/>
          <w:color w:val="000000"/>
          <w:sz w:val="28"/>
          <w:szCs w:val="28"/>
          <w:bdr w:val="none" w:sz="0" w:space="0" w:color="auto" w:frame="1"/>
        </w:rPr>
        <w:t>брейн</w:t>
      </w:r>
      <w:proofErr w:type="spellEnd"/>
      <w:r w:rsidRPr="00D4756E">
        <w:rPr>
          <w:rStyle w:val="a4"/>
          <w:color w:val="000000"/>
          <w:sz w:val="28"/>
          <w:szCs w:val="28"/>
          <w:bdr w:val="none" w:sz="0" w:space="0" w:color="auto" w:frame="1"/>
        </w:rPr>
        <w:t>-ринга: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1) Как входить в горящее помещение? (Накрыться с головой мокрым полотенцем.)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2) Как двигаться в сильно задымленном помещении? (Пригнувшись или ползком, дышать через увлажненную ткань для защиты от угарного газа.)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3) Что предпринять, если загорелась одежда? (Лечь и путем перекатывания сбить пламя, нельзя бежать.)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4) Что сделаете, увидев человека в горящей одежде? (Накрыть покрывалом и плотно прижать его.)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5) Можно ли при возникновении пожара прятаться под кровать, скрываться в труднодоступных помещениях, открывать окна? (Нельзя, вы подвергаете себя опасности, гибели, затрудняете работу спасателей по выполнению их миссии вашего спасения; открытие окон и дверей увеличит приток воздуха и, значит, усилит огонь.)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6) Чем эффективнее следует воспользоваться при тушении легковоспламеняющихся жидкостей? (Куском плотной мокрой ткани.)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 xml:space="preserve">7) Как следует реагировать на возгорание? </w:t>
      </w:r>
      <w:proofErr w:type="gramStart"/>
      <w:r w:rsidRPr="00D4756E">
        <w:rPr>
          <w:color w:val="000000"/>
          <w:sz w:val="28"/>
          <w:szCs w:val="28"/>
        </w:rPr>
        <w:t>(Быстро, используя все доступные средства для тушения огня (вода, мокрая тряпка, песок.)</w:t>
      </w:r>
      <w:proofErr w:type="gramEnd"/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8) Чем опасен пожар? (Открытым огнем, высокой температурой воздуха, ядовитыми газами, дымом и другими неблагоприятными факторами.)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9) Как действовать при возгорании телевизора? (Быстро обесточить телевизор, накрыть его пледом или другой плотной тканью (лучше мокрой), обжать со всех сторон, ограничив тем самым доступ воздуха; если горение все же усиливается, залить телевизор водой.)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10) Что называют пожаром? (Стихийное распространение огня, вырвавшегося из-под контроля человека.)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 xml:space="preserve">11) Как оказать помощь при ожоге? </w:t>
      </w:r>
      <w:proofErr w:type="gramStart"/>
      <w:r w:rsidRPr="00D4756E">
        <w:rPr>
          <w:color w:val="000000"/>
          <w:sz w:val="28"/>
          <w:szCs w:val="28"/>
        </w:rPr>
        <w:t>(Немедленно погасить пламя, сорвать с пострадавшего горящую одежду, накрыть его чем-либо препятствующим доступу воздуха — плащом, пледом ши любой плотной тканью.</w:t>
      </w:r>
      <w:proofErr w:type="gramEnd"/>
      <w:r w:rsidRPr="00D4756E">
        <w:rPr>
          <w:color w:val="000000"/>
          <w:sz w:val="28"/>
          <w:szCs w:val="28"/>
        </w:rPr>
        <w:t xml:space="preserve"> Далее освободить обожженную часть тела от одежды, если нужно, разрезать, не сдирая, приставшие к телу куски ткани. Нельзя вскрывать пузыри, касаться </w:t>
      </w:r>
      <w:r w:rsidRPr="00D4756E">
        <w:rPr>
          <w:color w:val="000000"/>
          <w:sz w:val="28"/>
          <w:szCs w:val="28"/>
        </w:rPr>
        <w:lastRenderedPageBreak/>
        <w:t xml:space="preserve">ожоговой поверхности руками, наносить на место ожога растительные масла, прижигающие вещества (марганцовку, йод), так как они усиливают ожог и боль и замедляют заживление ран. </w:t>
      </w:r>
      <w:proofErr w:type="gramStart"/>
      <w:r w:rsidRPr="00D4756E">
        <w:rPr>
          <w:color w:val="000000"/>
          <w:sz w:val="28"/>
          <w:szCs w:val="28"/>
        </w:rPr>
        <w:t>На обожженный участок тела надо наложить стерильную марлевую повязку ши чистую ткань.)</w:t>
      </w:r>
      <w:proofErr w:type="gramEnd"/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12) Каковы основные причины возникновения пожара? (Нарушение правил пожарной безопасности, эксплуатации бытовой и производственной электротехники, газовых приборов и отопительных печей, невнимательность в обращении с горящими предметами и легковоспламеняющимися материалами.)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13) Нередко человек в горящей одежде теряет ориентацию, начинает метаться, убегать, тем самым усиливает пламя. Что делать в этом случае? (Следует сбить его с ног, а затем погасить пламя.)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 xml:space="preserve">14) Какие меры предосторожности необходимо соблюдать для исключения пожара? </w:t>
      </w:r>
      <w:proofErr w:type="gramStart"/>
      <w:r w:rsidRPr="00D4756E">
        <w:rPr>
          <w:color w:val="000000"/>
          <w:sz w:val="28"/>
          <w:szCs w:val="28"/>
        </w:rPr>
        <w:t>(Для предупреждения возгораний в жилище необходимо строго соблюдать несложные правша пожарной безопасности.</w:t>
      </w:r>
      <w:proofErr w:type="gramEnd"/>
      <w:r w:rsidRPr="00D4756E">
        <w:rPr>
          <w:color w:val="000000"/>
          <w:sz w:val="28"/>
          <w:szCs w:val="28"/>
        </w:rPr>
        <w:t xml:space="preserve"> Вот некоторые из них: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не оставляйте включенными электроприборы (утюг, паяльник, прибор для выжигания и др.) после работы с ними;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не включайте в одну розетку несколько мощных потребителей электроэнергии;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не закрывайте электролампы и другие электросветильники бумагой;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пользуясь свечами, изолируйте их от стола огнестойкими материалами;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не используйте бензин для растопки печи;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не заправляйте керосиновые приборы (лампы, керогазы) во время их работы;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не применяйте бенгальские огни, хлопушки и другие пиротехнические средства в квартирах, даже в новогодние праздники;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- не устраивайте игр со спичками, другими горящими предметами (</w:t>
      </w:r>
      <w:proofErr w:type="spellStart"/>
      <w:r w:rsidRPr="00D4756E">
        <w:rPr>
          <w:color w:val="000000"/>
          <w:sz w:val="28"/>
          <w:szCs w:val="28"/>
        </w:rPr>
        <w:t>незатушенные</w:t>
      </w:r>
      <w:proofErr w:type="spellEnd"/>
      <w:r w:rsidRPr="00D4756E">
        <w:rPr>
          <w:color w:val="000000"/>
          <w:sz w:val="28"/>
          <w:szCs w:val="28"/>
        </w:rPr>
        <w:t xml:space="preserve"> угли, шлак, зола, головешки) и легковоспламеняющимися материалами.)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 xml:space="preserve">15) При пожарах часто происходят отравления угарным газом. Назовите признаки отравления угарным газом. </w:t>
      </w:r>
      <w:proofErr w:type="gramStart"/>
      <w:r w:rsidRPr="00D4756E">
        <w:rPr>
          <w:color w:val="000000"/>
          <w:sz w:val="28"/>
          <w:szCs w:val="28"/>
        </w:rPr>
        <w:t>(Первыми признаками отравления являются головная боль, шум в ушах, «стук в висках», общая слабость, тошнота, рвота.</w:t>
      </w:r>
      <w:proofErr w:type="gramEnd"/>
      <w:r w:rsidRPr="00D4756E">
        <w:rPr>
          <w:color w:val="000000"/>
          <w:sz w:val="28"/>
          <w:szCs w:val="28"/>
        </w:rPr>
        <w:t xml:space="preserve"> </w:t>
      </w:r>
      <w:proofErr w:type="gramStart"/>
      <w:r w:rsidRPr="00D4756E">
        <w:rPr>
          <w:color w:val="000000"/>
          <w:sz w:val="28"/>
          <w:szCs w:val="28"/>
        </w:rPr>
        <w:t>При сильном отравлении возникают сонливость, апатия, нарушение или потеря дыхания, расширение зрачков.)</w:t>
      </w:r>
      <w:proofErr w:type="gramEnd"/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16) Распространенное и эффективное средство пожаротушения. (Огнетушитель.)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 xml:space="preserve">17) Как оказать первую медицинскую помощь пострадавшему при отравлении угарным газом? </w:t>
      </w:r>
      <w:proofErr w:type="gramStart"/>
      <w:r w:rsidRPr="00D4756E">
        <w:rPr>
          <w:color w:val="000000"/>
          <w:sz w:val="28"/>
          <w:szCs w:val="28"/>
        </w:rPr>
        <w:t>(Пострадавшего следует немедленно вывести или вынести из зараженной зоны на свежий воздух, предоставить покой.</w:t>
      </w:r>
      <w:proofErr w:type="gramEnd"/>
      <w:r w:rsidRPr="00D4756E">
        <w:rPr>
          <w:color w:val="000000"/>
          <w:sz w:val="28"/>
          <w:szCs w:val="28"/>
        </w:rPr>
        <w:t xml:space="preserve"> На голову положить холодный компресс, спрыснуть лицо холодной водой, дать понюхать нашатырный спирт, напоить крепким чаем или кофе. </w:t>
      </w:r>
      <w:proofErr w:type="gramStart"/>
      <w:r w:rsidRPr="00D4756E">
        <w:rPr>
          <w:color w:val="000000"/>
          <w:sz w:val="28"/>
          <w:szCs w:val="28"/>
        </w:rPr>
        <w:t>В тяжелых случаях сделать искусственное дыхание и непрямой массаж сердца.)</w:t>
      </w:r>
      <w:proofErr w:type="gramEnd"/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18) Назовите огнетушащие средства горючих материалов. (Вода, растворы-смачиватели, углекислота.)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lastRenderedPageBreak/>
        <w:t>19) Что значит ликвидировать пожар? (Потушить его, не допустить повторного возгорания.)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 xml:space="preserve">20) Как подразделяются ожоги? </w:t>
      </w:r>
      <w:proofErr w:type="gramStart"/>
      <w:r w:rsidRPr="00D4756E">
        <w:rPr>
          <w:color w:val="000000"/>
          <w:sz w:val="28"/>
          <w:szCs w:val="28"/>
        </w:rPr>
        <w:t>(На 4 степени: 1-я степень - легкая, 2-я степень - средней тяжести; 3-я степень - тяжелая; 4-я степень - крайне тяжелая.)</w:t>
      </w:r>
      <w:proofErr w:type="gramEnd"/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>21) Какие бывают огнетушители? (</w:t>
      </w:r>
      <w:proofErr w:type="gramStart"/>
      <w:r w:rsidRPr="00D4756E">
        <w:rPr>
          <w:color w:val="000000"/>
          <w:sz w:val="28"/>
          <w:szCs w:val="28"/>
        </w:rPr>
        <w:t>Пенные</w:t>
      </w:r>
      <w:proofErr w:type="gramEnd"/>
      <w:r w:rsidRPr="00D4756E">
        <w:rPr>
          <w:color w:val="000000"/>
          <w:sz w:val="28"/>
          <w:szCs w:val="28"/>
        </w:rPr>
        <w:t xml:space="preserve"> - ОП-5, ОХП-10; углекислотные - ОУ-2, ОЧ-8, локализуют любой огонь.)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rStyle w:val="a4"/>
          <w:color w:val="000000"/>
          <w:sz w:val="28"/>
          <w:szCs w:val="28"/>
          <w:bdr w:val="none" w:sz="0" w:space="0" w:color="auto" w:frame="1"/>
        </w:rPr>
        <w:t>VIII. Итог занятия.</w:t>
      </w:r>
    </w:p>
    <w:p w:rsidR="00D4756E" w:rsidRPr="00D4756E" w:rsidRDefault="00D4756E" w:rsidP="00D4756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4756E">
        <w:rPr>
          <w:color w:val="000000"/>
          <w:sz w:val="28"/>
          <w:szCs w:val="28"/>
        </w:rPr>
        <w:t xml:space="preserve">Награждение команды-победительницы в </w:t>
      </w:r>
      <w:proofErr w:type="spellStart"/>
      <w:r w:rsidRPr="00D4756E">
        <w:rPr>
          <w:color w:val="000000"/>
          <w:sz w:val="28"/>
          <w:szCs w:val="28"/>
        </w:rPr>
        <w:t>брейн</w:t>
      </w:r>
      <w:proofErr w:type="spellEnd"/>
      <w:r w:rsidRPr="00D4756E">
        <w:rPr>
          <w:color w:val="000000"/>
          <w:sz w:val="28"/>
          <w:szCs w:val="28"/>
        </w:rPr>
        <w:t>-ринге. Учитель предлагает учащимся высказать свое мнение и отношение к рассмотренным на занятии проблемам, сделать основные выводы.</w:t>
      </w:r>
    </w:p>
    <w:p w:rsidR="00D4756E" w:rsidRDefault="00D4756E" w:rsidP="00D4756E"/>
    <w:p w:rsidR="00937493" w:rsidRDefault="00937493"/>
    <w:sectPr w:rsidR="0093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12"/>
    <w:rsid w:val="00937493"/>
    <w:rsid w:val="00C64912"/>
    <w:rsid w:val="00D4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7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756E"/>
    <w:rPr>
      <w:b/>
      <w:bCs/>
    </w:rPr>
  </w:style>
  <w:style w:type="character" w:styleId="a5">
    <w:name w:val="Emphasis"/>
    <w:basedOn w:val="a0"/>
    <w:uiPriority w:val="20"/>
    <w:qFormat/>
    <w:rsid w:val="00D475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7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756E"/>
    <w:rPr>
      <w:b/>
      <w:bCs/>
    </w:rPr>
  </w:style>
  <w:style w:type="character" w:styleId="a5">
    <w:name w:val="Emphasis"/>
    <w:basedOn w:val="a0"/>
    <w:uiPriority w:val="20"/>
    <w:qFormat/>
    <w:rsid w:val="00D475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2021-03-19T14:53:00Z</dcterms:created>
  <dcterms:modified xsi:type="dcterms:W3CDTF">2021-03-19T14:58:00Z</dcterms:modified>
</cp:coreProperties>
</file>