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E4387" w:rsidRDefault="003E4387" w:rsidP="003E4387">
      <w:pPr>
        <w:pStyle w:val="a3"/>
        <w:spacing w:before="0" w:beforeAutospacing="0" w:after="0" w:afterAutospacing="0" w:line="252" w:lineRule="atLeast"/>
        <w:jc w:val="center"/>
        <w:textAlignment w:val="baseline"/>
        <w:rPr>
          <w:rFonts w:ascii="Verdana" w:hAnsi="Verdana"/>
          <w:color w:val="000000"/>
          <w:sz w:val="21"/>
          <w:szCs w:val="21"/>
        </w:rPr>
      </w:pPr>
      <w:r>
        <w:rPr>
          <w:color w:val="008000"/>
          <w:sz w:val="36"/>
          <w:szCs w:val="36"/>
          <w:bdr w:val="none" w:sz="0" w:space="0" w:color="auto" w:frame="1"/>
        </w:rPr>
        <w:t>«АКТУАЛЬНОСТЬ ПРОБЛЕМЫ РАЗВИТИЯ ТВОРЧЕСТВА ДЕТЕЙ ДОШКОЛЬНОГО ВОЗРАСТА»</w:t>
      </w:r>
    </w:p>
    <w:p w:rsidR="003E4387" w:rsidRDefault="00E563FC" w:rsidP="003E4387">
      <w:pPr>
        <w:pStyle w:val="a3"/>
        <w:spacing w:before="0" w:beforeAutospacing="0" w:after="0" w:afterAutospacing="0" w:line="252" w:lineRule="atLeast"/>
        <w:textAlignment w:val="baseline"/>
        <w:rPr>
          <w:rFonts w:ascii="Verdana" w:hAnsi="Verdana"/>
          <w:color w:val="000000"/>
          <w:sz w:val="21"/>
          <w:szCs w:val="21"/>
        </w:rPr>
      </w:pPr>
      <w:r>
        <w:rPr>
          <w:color w:val="000000"/>
          <w:sz w:val="28"/>
          <w:szCs w:val="28"/>
          <w:bdr w:val="none" w:sz="0" w:space="0" w:color="auto" w:frame="1"/>
          <w:lang w:val="kk-KZ"/>
        </w:rPr>
        <w:t xml:space="preserve">    </w:t>
      </w:r>
      <w:r w:rsidR="003E4387">
        <w:rPr>
          <w:color w:val="000000"/>
          <w:sz w:val="28"/>
          <w:szCs w:val="28"/>
          <w:bdr w:val="none" w:sz="0" w:space="0" w:color="auto" w:frame="1"/>
        </w:rPr>
        <w:t xml:space="preserve">Развитие детского творчества является важнейшей актуальной проблемой нынешней педагогики и ставит перед системой образования главную задачу – воспитание у растущего поколения творческого восприятия окружающей среды, а также активности и самостоятельности мышления, которые способствуют достижению положительных перемен в обществе и государстве. Жизнь в современном информационном обществе сопровождается </w:t>
      </w:r>
      <w:proofErr w:type="gramStart"/>
      <w:r w:rsidR="003E4387">
        <w:rPr>
          <w:color w:val="000000"/>
          <w:sz w:val="28"/>
          <w:szCs w:val="28"/>
          <w:bdr w:val="none" w:sz="0" w:space="0" w:color="auto" w:frame="1"/>
        </w:rPr>
        <w:t>быстрым  обновлением</w:t>
      </w:r>
      <w:proofErr w:type="gramEnd"/>
      <w:r w:rsidR="003E4387">
        <w:rPr>
          <w:color w:val="000000"/>
          <w:sz w:val="28"/>
          <w:szCs w:val="28"/>
          <w:bdr w:val="none" w:sz="0" w:space="0" w:color="auto" w:frame="1"/>
        </w:rPr>
        <w:t xml:space="preserve"> знаний, увеличением их объемов, что требует от сегодняшних дошкольников такие качества как: пытливость, смекалку, воображение и фантазию, инициативу, изобретательность, предприимчивость, способность быстро и правильно принимать решения, т. е. те качества, которые наиболее ярко отражаются в детском творчестве. Создание творческой личности является одной из важнейших задач педагогической теории и практики на данный момент времени.</w:t>
      </w:r>
    </w:p>
    <w:p w:rsidR="003E4387" w:rsidRDefault="003E4387" w:rsidP="003E4387">
      <w:pPr>
        <w:pStyle w:val="a3"/>
        <w:spacing w:before="0" w:beforeAutospacing="0" w:after="0" w:afterAutospacing="0" w:line="252" w:lineRule="atLeast"/>
        <w:textAlignment w:val="baseline"/>
        <w:rPr>
          <w:rFonts w:ascii="Verdana" w:hAnsi="Verdana"/>
          <w:color w:val="000000"/>
          <w:sz w:val="21"/>
          <w:szCs w:val="21"/>
        </w:rPr>
      </w:pPr>
      <w:r>
        <w:rPr>
          <w:color w:val="000000"/>
          <w:sz w:val="28"/>
          <w:szCs w:val="28"/>
          <w:bdr w:val="none" w:sz="0" w:space="0" w:color="auto" w:frame="1"/>
        </w:rPr>
        <w:t>В соответствии с Федеральным государственным стандартом дошкольного образования (ФГОС ДО) одной из задач образовательной области «Художественно-эстетическое развитие» является развитие творческих способностей и творческого потенциала каждого ребенка как субъекта отношений с самим собой, другими детьми, взрослыми и миром. Федеральный государственный стандарт нацелен на главный результат – социализацию ребёнка, потребность в творчестве, развитие любознательности, мотивацию в достижении успеха [5].</w:t>
      </w:r>
    </w:p>
    <w:p w:rsidR="003E4387" w:rsidRDefault="003E4387" w:rsidP="003E4387">
      <w:pPr>
        <w:pStyle w:val="a3"/>
        <w:spacing w:before="0" w:beforeAutospacing="0" w:after="0" w:afterAutospacing="0" w:line="252" w:lineRule="atLeast"/>
        <w:textAlignment w:val="baseline"/>
        <w:rPr>
          <w:rFonts w:ascii="Verdana" w:hAnsi="Verdana"/>
          <w:color w:val="000000"/>
          <w:sz w:val="21"/>
          <w:szCs w:val="21"/>
        </w:rPr>
      </w:pPr>
      <w:r>
        <w:rPr>
          <w:color w:val="000000"/>
          <w:sz w:val="28"/>
          <w:szCs w:val="28"/>
          <w:bdr w:val="none" w:sz="0" w:space="0" w:color="auto" w:frame="1"/>
        </w:rPr>
        <w:t xml:space="preserve">Л.Н. </w:t>
      </w:r>
      <w:proofErr w:type="spellStart"/>
      <w:r>
        <w:rPr>
          <w:color w:val="000000"/>
          <w:sz w:val="28"/>
          <w:szCs w:val="28"/>
          <w:bdr w:val="none" w:sz="0" w:space="0" w:color="auto" w:frame="1"/>
        </w:rPr>
        <w:t>Галигузова</w:t>
      </w:r>
      <w:proofErr w:type="spellEnd"/>
      <w:r>
        <w:rPr>
          <w:color w:val="000000"/>
          <w:sz w:val="28"/>
          <w:szCs w:val="28"/>
          <w:bdr w:val="none" w:sz="0" w:space="0" w:color="auto" w:frame="1"/>
        </w:rPr>
        <w:t xml:space="preserve"> трактует понятие «детское творчество» как форму активности и самостоятельной деятельности ребенка, в процессе которой он отступает от образца и стереотипа, экспериментирует, видоизменяет окружающий его мир, создает нечто новое для других и для себя. Работы современных и зарубежных специалистов (Я.А. Коменский, И.Г. Песталоцци, </w:t>
      </w:r>
      <w:proofErr w:type="spellStart"/>
      <w:r>
        <w:rPr>
          <w:color w:val="000000"/>
          <w:sz w:val="28"/>
          <w:szCs w:val="28"/>
          <w:bdr w:val="none" w:sz="0" w:space="0" w:color="auto" w:frame="1"/>
        </w:rPr>
        <w:t>Ф.Фребель</w:t>
      </w:r>
      <w:proofErr w:type="spellEnd"/>
      <w:r>
        <w:rPr>
          <w:color w:val="000000"/>
          <w:sz w:val="28"/>
          <w:szCs w:val="28"/>
          <w:bdr w:val="none" w:sz="0" w:space="0" w:color="auto" w:frame="1"/>
        </w:rPr>
        <w:t xml:space="preserve">) повествуют о том, что творческая деятельность может выполнять терапевтическую функцию, отвлекая подрастающее поколение от грустных, негативных событий, обид, а также снимает нервное напряжение, страхи, стрессы и вызывает радостное, хорошее настроение, и обеспечивает положительное эмоциональное состояние детей. Согласно теории </w:t>
      </w:r>
      <w:proofErr w:type="spellStart"/>
      <w:r>
        <w:rPr>
          <w:color w:val="000000"/>
          <w:sz w:val="28"/>
          <w:szCs w:val="28"/>
          <w:bdr w:val="none" w:sz="0" w:space="0" w:color="auto" w:frame="1"/>
        </w:rPr>
        <w:t>Л.С.Выготского</w:t>
      </w:r>
      <w:proofErr w:type="spellEnd"/>
      <w:r>
        <w:rPr>
          <w:color w:val="000000"/>
          <w:sz w:val="28"/>
          <w:szCs w:val="28"/>
          <w:bdr w:val="none" w:sz="0" w:space="0" w:color="auto" w:frame="1"/>
        </w:rPr>
        <w:t>, сущность развития ребенка состоит в его поэтапном погружении в систему человеческой культуры в различных видах деятельности, а также через развитие возможности видеть окружающий мир и взаимодействовать с ним при помощи существующих способов [1].</w:t>
      </w:r>
    </w:p>
    <w:p w:rsidR="003E4387" w:rsidRDefault="003E4387" w:rsidP="003E4387">
      <w:pPr>
        <w:pStyle w:val="a3"/>
        <w:spacing w:before="0" w:beforeAutospacing="0" w:after="0" w:afterAutospacing="0" w:line="252" w:lineRule="atLeast"/>
        <w:textAlignment w:val="baseline"/>
        <w:rPr>
          <w:rFonts w:ascii="Verdana" w:hAnsi="Verdana"/>
          <w:color w:val="000000"/>
          <w:sz w:val="21"/>
          <w:szCs w:val="21"/>
        </w:rPr>
      </w:pPr>
      <w:r>
        <w:rPr>
          <w:color w:val="000000"/>
          <w:sz w:val="28"/>
          <w:szCs w:val="28"/>
          <w:bdr w:val="none" w:sz="0" w:space="0" w:color="auto" w:frame="1"/>
        </w:rPr>
        <w:t xml:space="preserve">Слово «творчество» происходит от слова «творить», что означает «искать, изображать, создавать нечто такое, что не встречалось в прошлом опыте – индивидуальном и общественном». </w:t>
      </w:r>
      <w:proofErr w:type="spellStart"/>
      <w:r>
        <w:rPr>
          <w:color w:val="000000"/>
          <w:sz w:val="28"/>
          <w:szCs w:val="28"/>
          <w:bdr w:val="none" w:sz="0" w:space="0" w:color="auto" w:frame="1"/>
        </w:rPr>
        <w:t>Л.С.Выготский</w:t>
      </w:r>
      <w:proofErr w:type="spellEnd"/>
      <w:r>
        <w:rPr>
          <w:color w:val="000000"/>
          <w:sz w:val="28"/>
          <w:szCs w:val="28"/>
          <w:bdr w:val="none" w:sz="0" w:space="0" w:color="auto" w:frame="1"/>
        </w:rPr>
        <w:t xml:space="preserve"> понимал под понятием «творчество или творческая деятельность» то, что является всякой практической или теоретической деятельностью индивидуума, в которой появляются новые (как минимум, для субъекта данной деятельности) результаты (знания, навыки, решения, способы действия, материальные вещи</w:t>
      </w:r>
      <w:proofErr w:type="gramStart"/>
      <w:r>
        <w:rPr>
          <w:color w:val="000000"/>
          <w:sz w:val="28"/>
          <w:szCs w:val="28"/>
          <w:bdr w:val="none" w:sz="0" w:space="0" w:color="auto" w:frame="1"/>
        </w:rPr>
        <w:t>) .</w:t>
      </w:r>
      <w:proofErr w:type="gramEnd"/>
    </w:p>
    <w:p w:rsidR="003E4387" w:rsidRDefault="003E4387" w:rsidP="003E4387">
      <w:pPr>
        <w:pStyle w:val="a3"/>
        <w:spacing w:before="0" w:beforeAutospacing="0" w:after="0" w:afterAutospacing="0" w:line="252" w:lineRule="atLeast"/>
        <w:textAlignment w:val="baseline"/>
        <w:rPr>
          <w:rFonts w:ascii="Verdana" w:hAnsi="Verdana"/>
          <w:color w:val="000000"/>
          <w:sz w:val="21"/>
          <w:szCs w:val="21"/>
        </w:rPr>
      </w:pPr>
      <w:r>
        <w:rPr>
          <w:color w:val="000000"/>
          <w:sz w:val="28"/>
          <w:szCs w:val="28"/>
          <w:bdr w:val="none" w:sz="0" w:space="0" w:color="auto" w:frame="1"/>
        </w:rPr>
        <w:lastRenderedPageBreak/>
        <w:t>Вопрос состоит в том, как выявить и развить творческие способности детей. Первое, что необходимо для этого сделать, это уделять большое внимание поиску и формированию предпосылок   для развития духовно-богатой, творчески-мыслящей личности, выявлению и развитию данных способностей каждого ребенка, при учете его интересов и наклонностей.</w:t>
      </w:r>
    </w:p>
    <w:p w:rsidR="003E4387" w:rsidRDefault="003E4387" w:rsidP="003E4387">
      <w:pPr>
        <w:pStyle w:val="a3"/>
        <w:spacing w:before="0" w:beforeAutospacing="0" w:after="0" w:afterAutospacing="0" w:line="252" w:lineRule="atLeast"/>
        <w:textAlignment w:val="baseline"/>
        <w:rPr>
          <w:rFonts w:ascii="Verdana" w:hAnsi="Verdana"/>
          <w:color w:val="000000"/>
          <w:sz w:val="21"/>
          <w:szCs w:val="21"/>
        </w:rPr>
      </w:pPr>
      <w:r>
        <w:rPr>
          <w:color w:val="000000"/>
          <w:sz w:val="28"/>
          <w:szCs w:val="28"/>
          <w:bdr w:val="none" w:sz="0" w:space="0" w:color="auto" w:frame="1"/>
        </w:rPr>
        <w:t>Понятие декоративно – прикладное искусство сформировалось при родовом строе, когда люди украшали себя браслетами и кольцами. Позже появились предметы украшения одежды, а затем жилья. Искусство создавать подобные вещи стали называть декоративным («декор» от франц. – «украшение») [3].</w:t>
      </w:r>
    </w:p>
    <w:p w:rsidR="003E4387" w:rsidRDefault="003E4387" w:rsidP="003E4387">
      <w:pPr>
        <w:pStyle w:val="a3"/>
        <w:spacing w:before="0" w:beforeAutospacing="0" w:after="0" w:afterAutospacing="0" w:line="252" w:lineRule="atLeast"/>
        <w:textAlignment w:val="baseline"/>
        <w:rPr>
          <w:rFonts w:ascii="Verdana" w:hAnsi="Verdana"/>
          <w:color w:val="000000"/>
          <w:sz w:val="21"/>
          <w:szCs w:val="21"/>
        </w:rPr>
      </w:pPr>
      <w:r>
        <w:rPr>
          <w:color w:val="000000"/>
          <w:sz w:val="28"/>
          <w:szCs w:val="28"/>
          <w:bdr w:val="none" w:sz="0" w:space="0" w:color="auto" w:frame="1"/>
        </w:rPr>
        <w:t>Исследователь русского прикладного искусства М.Н. Каменская отмечает, что в декоративно-прикладном искусстве народных мастеров определенно выделяются два вида изображений – сюжетные и орнаментальные. Среди сюжетных изображений следует, прежде всего, отметить изображения животных и птиц.</w:t>
      </w:r>
    </w:p>
    <w:p w:rsidR="003E4387" w:rsidRDefault="003E4387" w:rsidP="003E4387">
      <w:pPr>
        <w:pStyle w:val="a3"/>
        <w:spacing w:before="0" w:beforeAutospacing="0" w:after="0" w:afterAutospacing="0" w:line="252" w:lineRule="atLeast"/>
        <w:textAlignment w:val="baseline"/>
        <w:rPr>
          <w:rFonts w:ascii="Verdana" w:hAnsi="Verdana"/>
          <w:color w:val="000000"/>
          <w:sz w:val="21"/>
          <w:szCs w:val="21"/>
        </w:rPr>
      </w:pPr>
      <w:r>
        <w:rPr>
          <w:color w:val="000000"/>
          <w:sz w:val="28"/>
          <w:szCs w:val="28"/>
          <w:bdr w:val="none" w:sz="0" w:space="0" w:color="auto" w:frame="1"/>
        </w:rPr>
        <w:t>Серьезного развития в народном прикладном искусстве и за его приделами достиг орнамент. Орнамент является специально созданным узором, элементы которого ритмично повторяются. Главной характеристикой орнамента является ритм. Ритм, в свою очередь, является определенной упорядоченностью похожих элементов. Ритм орнамента может быть простым и сложным. Ритм рассматривается как элемент композиции, своеобразное организующее начало.</w:t>
      </w:r>
    </w:p>
    <w:p w:rsidR="003E4387" w:rsidRDefault="003E4387" w:rsidP="003E4387">
      <w:pPr>
        <w:pStyle w:val="a3"/>
        <w:spacing w:before="0" w:beforeAutospacing="0" w:after="0" w:afterAutospacing="0" w:line="252" w:lineRule="atLeast"/>
        <w:textAlignment w:val="baseline"/>
        <w:rPr>
          <w:rFonts w:ascii="Verdana" w:hAnsi="Verdana"/>
          <w:color w:val="000000"/>
          <w:sz w:val="21"/>
          <w:szCs w:val="21"/>
        </w:rPr>
      </w:pPr>
      <w:r>
        <w:rPr>
          <w:color w:val="000000"/>
          <w:sz w:val="28"/>
          <w:szCs w:val="28"/>
          <w:bdr w:val="none" w:sz="0" w:space="0" w:color="auto" w:frame="1"/>
        </w:rPr>
        <w:t>Декоративность, выразительность цвета и пластики, узорчатость орнамента, разнообразие фактур материалов, все это является характерными особенностями работ народного прикладного искусства, которые созвучны эстетическому чувству, восприятию и пониманию детьми. Как в произведениях народного искусства, так и в детских работах все в положительных тонах и достаточно красочно.</w:t>
      </w:r>
    </w:p>
    <w:p w:rsidR="003E4387" w:rsidRDefault="003E4387" w:rsidP="003E4387">
      <w:pPr>
        <w:pStyle w:val="a3"/>
        <w:spacing w:before="0" w:beforeAutospacing="0" w:after="0" w:afterAutospacing="0" w:line="252" w:lineRule="atLeast"/>
        <w:textAlignment w:val="baseline"/>
        <w:rPr>
          <w:rFonts w:ascii="Verdana" w:hAnsi="Verdana"/>
          <w:color w:val="000000"/>
          <w:sz w:val="21"/>
          <w:szCs w:val="21"/>
        </w:rPr>
      </w:pPr>
      <w:r>
        <w:rPr>
          <w:color w:val="000000"/>
          <w:sz w:val="28"/>
          <w:szCs w:val="28"/>
          <w:bdr w:val="none" w:sz="0" w:space="0" w:color="auto" w:frame="1"/>
        </w:rPr>
        <w:t xml:space="preserve">Образы фантастических птиц, животных и растений, которые изображены на предметах декоративно – прикладного искусства предстают перед </w:t>
      </w:r>
      <w:proofErr w:type="gramStart"/>
      <w:r>
        <w:rPr>
          <w:color w:val="000000"/>
          <w:sz w:val="28"/>
          <w:szCs w:val="28"/>
          <w:bdr w:val="none" w:sz="0" w:space="0" w:color="auto" w:frame="1"/>
        </w:rPr>
        <w:t xml:space="preserve">ребенком,   </w:t>
      </w:r>
      <w:proofErr w:type="gramEnd"/>
      <w:r>
        <w:rPr>
          <w:color w:val="000000"/>
          <w:sz w:val="28"/>
          <w:szCs w:val="28"/>
          <w:bdr w:val="none" w:sz="0" w:space="0" w:color="auto" w:frame="1"/>
        </w:rPr>
        <w:t>как правило, в виде сказочных, и в тоже время, знакомых существующих в жизни птиц и растений.</w:t>
      </w:r>
    </w:p>
    <w:p w:rsidR="003E4387" w:rsidRDefault="003E4387" w:rsidP="003E4387">
      <w:pPr>
        <w:pStyle w:val="a3"/>
        <w:spacing w:before="0" w:beforeAutospacing="0" w:after="0" w:afterAutospacing="0" w:line="252" w:lineRule="atLeast"/>
        <w:textAlignment w:val="baseline"/>
        <w:rPr>
          <w:rFonts w:ascii="Verdana" w:hAnsi="Verdana"/>
          <w:color w:val="000000"/>
          <w:sz w:val="21"/>
          <w:szCs w:val="21"/>
        </w:rPr>
      </w:pPr>
      <w:r>
        <w:rPr>
          <w:color w:val="000000"/>
          <w:sz w:val="28"/>
          <w:szCs w:val="28"/>
          <w:bdr w:val="none" w:sz="0" w:space="0" w:color="auto" w:frame="1"/>
        </w:rPr>
        <w:t xml:space="preserve">Декоративно – прикладное искусство является источником творческой деятельности. Художественные достоинства произведений, тщательная </w:t>
      </w:r>
      <w:proofErr w:type="spellStart"/>
      <w:r>
        <w:rPr>
          <w:color w:val="000000"/>
          <w:sz w:val="28"/>
          <w:szCs w:val="28"/>
          <w:bdr w:val="none" w:sz="0" w:space="0" w:color="auto" w:frame="1"/>
        </w:rPr>
        <w:t>выверенность</w:t>
      </w:r>
      <w:proofErr w:type="spellEnd"/>
      <w:r>
        <w:rPr>
          <w:color w:val="000000"/>
          <w:sz w:val="28"/>
          <w:szCs w:val="28"/>
          <w:bdr w:val="none" w:sz="0" w:space="0" w:color="auto" w:frame="1"/>
        </w:rPr>
        <w:t xml:space="preserve"> форм и содержания орнаментальных композиций заставляет постоянно искать и находить яркие и доступные образы для применения их в практике эстетического и нравственного формирования личности дошкольника.</w:t>
      </w:r>
    </w:p>
    <w:p w:rsidR="003E4387" w:rsidRDefault="003E4387" w:rsidP="003E4387">
      <w:pPr>
        <w:pStyle w:val="a3"/>
        <w:spacing w:before="0" w:beforeAutospacing="0" w:after="0" w:afterAutospacing="0" w:line="252" w:lineRule="atLeast"/>
        <w:textAlignment w:val="baseline"/>
        <w:rPr>
          <w:rFonts w:ascii="Verdana" w:hAnsi="Verdana"/>
          <w:color w:val="000000"/>
          <w:sz w:val="21"/>
          <w:szCs w:val="21"/>
        </w:rPr>
      </w:pPr>
      <w:r>
        <w:rPr>
          <w:color w:val="000000"/>
          <w:sz w:val="28"/>
          <w:szCs w:val="28"/>
          <w:bdr w:val="none" w:sz="0" w:space="0" w:color="auto" w:frame="1"/>
        </w:rPr>
        <w:t>В старшем дошкольном возрасте детей, как правило, уже можно знакомить с некоторыми видами народного искусства, а так же научить различать различные его виды по следующим пунктам: содержание материала, средства выразительности, отличительные признаки и т.д.</w:t>
      </w:r>
    </w:p>
    <w:p w:rsidR="003E4387" w:rsidRDefault="003E4387" w:rsidP="003E4387">
      <w:pPr>
        <w:pStyle w:val="a3"/>
        <w:spacing w:before="0" w:beforeAutospacing="0" w:after="0" w:afterAutospacing="0" w:line="252" w:lineRule="atLeast"/>
        <w:jc w:val="both"/>
        <w:textAlignment w:val="baseline"/>
        <w:rPr>
          <w:rFonts w:ascii="Verdana" w:hAnsi="Verdana"/>
          <w:color w:val="000000"/>
          <w:sz w:val="21"/>
          <w:szCs w:val="21"/>
        </w:rPr>
      </w:pPr>
      <w:r>
        <w:rPr>
          <w:color w:val="000000"/>
          <w:sz w:val="28"/>
          <w:szCs w:val="28"/>
          <w:bdr w:val="none" w:sz="0" w:space="0" w:color="auto" w:frame="1"/>
        </w:rPr>
        <w:t xml:space="preserve">В качестве примера можно обозначить народные орнаменты. Педагог, в течение года, отбирает несколько видов на свое усмотрение, чтобы показать детям характерные геометрические особенности каждого из орнаментов, принимая во внимание наличие предметов декоративно-прикладного характера в дошкольной организации. Устное повествование разбавляется </w:t>
      </w:r>
      <w:r>
        <w:rPr>
          <w:color w:val="000000"/>
          <w:sz w:val="28"/>
          <w:szCs w:val="28"/>
          <w:bdr w:val="none" w:sz="0" w:space="0" w:color="auto" w:frame="1"/>
        </w:rPr>
        <w:lastRenderedPageBreak/>
        <w:t>наглядным материалом, а именно: картинки, открытки, слайды или видео. Сначала внимание уделяется тем предметам, которые рассматривались детьми ранее, в предыдущей группе. Такой метод обоснован тем, что оказывает положительное влияние на детей путем того, что ознакомление с увиденными ранее предметами проходит на качественно новом уровне, выделяются общие детали, и дети обнаруживают то, что ранее не считали существенным, либо требующем внимания.</w:t>
      </w:r>
    </w:p>
    <w:p w:rsidR="003E4387" w:rsidRDefault="003E4387" w:rsidP="003E4387">
      <w:pPr>
        <w:pStyle w:val="a3"/>
        <w:spacing w:before="0" w:beforeAutospacing="0" w:after="0" w:afterAutospacing="0" w:line="252" w:lineRule="atLeast"/>
        <w:textAlignment w:val="baseline"/>
        <w:rPr>
          <w:rFonts w:ascii="Verdana" w:hAnsi="Verdana"/>
          <w:color w:val="000000"/>
          <w:sz w:val="21"/>
          <w:szCs w:val="21"/>
        </w:rPr>
      </w:pPr>
      <w:r>
        <w:rPr>
          <w:color w:val="000000"/>
          <w:sz w:val="28"/>
          <w:szCs w:val="28"/>
          <w:bdr w:val="none" w:sz="0" w:space="0" w:color="auto" w:frame="1"/>
        </w:rPr>
        <w:t>В геометрическом орнаменте выделяются, в основном, знакомые элементы и их отличительные черты. Внимание уделяется закономерностям, таким как цвет, чередование деталей, ритмичность и структура, а так же симметрия узора. Очень важно обращать внимание на то, с помощью каких именно геометрических элементов изображаются элементы растительные – ягоды, цветы, листья и т.п., таким образом художник или мастер создает образы растительности и природы, не прибегая, однако, к копированию окружающего мира.</w:t>
      </w:r>
    </w:p>
    <w:p w:rsidR="003E4387" w:rsidRDefault="003E4387" w:rsidP="003E4387">
      <w:pPr>
        <w:pStyle w:val="a3"/>
        <w:spacing w:before="0" w:beforeAutospacing="0" w:after="0" w:afterAutospacing="0" w:line="252" w:lineRule="atLeast"/>
        <w:textAlignment w:val="baseline"/>
        <w:rPr>
          <w:rFonts w:ascii="Verdana" w:hAnsi="Verdana"/>
          <w:color w:val="000000"/>
          <w:sz w:val="21"/>
          <w:szCs w:val="21"/>
        </w:rPr>
      </w:pPr>
      <w:r>
        <w:rPr>
          <w:color w:val="000000"/>
          <w:sz w:val="28"/>
          <w:szCs w:val="28"/>
          <w:bdr w:val="none" w:sz="0" w:space="0" w:color="auto" w:frame="1"/>
        </w:rPr>
        <w:t xml:space="preserve">На занятиях детей знакомят сначала с одним видом декоративно-прикладного искусства, а потом с 2-3 видами, для сравнения. На занятиях дети знакомятся с предметами декоративно – прикладного искусства, с их изображениями, репродукциями и открытками. Педагог знакомит детей с народной культурой, рассказывает о наиболее значимых фактах – названии, месте, где появился тот или иной элемент культуры, дает понятие о содержании и назначении. В целях эмоционального воспитания, обзор предметов происходит в сопровождении с художественным словом – </w:t>
      </w:r>
      <w:proofErr w:type="spellStart"/>
      <w:r>
        <w:rPr>
          <w:color w:val="000000"/>
          <w:sz w:val="28"/>
          <w:szCs w:val="28"/>
          <w:bdr w:val="none" w:sz="0" w:space="0" w:color="auto" w:frame="1"/>
        </w:rPr>
        <w:t>потешками</w:t>
      </w:r>
      <w:proofErr w:type="spellEnd"/>
      <w:r>
        <w:rPr>
          <w:color w:val="000000"/>
          <w:sz w:val="28"/>
          <w:szCs w:val="28"/>
          <w:bdr w:val="none" w:sz="0" w:space="0" w:color="auto" w:frame="1"/>
        </w:rPr>
        <w:t>, прибаутками, образными словами, которые используют народные мастера, звучанием народной музыки, песен, например: «Коровушки не простые – глиняные, расписные» (</w:t>
      </w:r>
      <w:proofErr w:type="spellStart"/>
      <w:r>
        <w:rPr>
          <w:color w:val="000000"/>
          <w:sz w:val="28"/>
          <w:szCs w:val="28"/>
          <w:bdr w:val="none" w:sz="0" w:space="0" w:color="auto" w:frame="1"/>
        </w:rPr>
        <w:t>Филимоновская</w:t>
      </w:r>
      <w:proofErr w:type="spellEnd"/>
      <w:r>
        <w:rPr>
          <w:color w:val="000000"/>
          <w:sz w:val="28"/>
          <w:szCs w:val="28"/>
          <w:bdr w:val="none" w:sz="0" w:space="0" w:color="auto" w:frame="1"/>
        </w:rPr>
        <w:t xml:space="preserve"> игрушка), «Барыни красивы, да беда – спесивы» (</w:t>
      </w:r>
      <w:proofErr w:type="spellStart"/>
      <w:r>
        <w:rPr>
          <w:color w:val="000000"/>
          <w:sz w:val="28"/>
          <w:szCs w:val="28"/>
          <w:bdr w:val="none" w:sz="0" w:space="0" w:color="auto" w:frame="1"/>
        </w:rPr>
        <w:t>Каргопольская</w:t>
      </w:r>
      <w:proofErr w:type="spellEnd"/>
      <w:r>
        <w:rPr>
          <w:color w:val="000000"/>
          <w:sz w:val="28"/>
          <w:szCs w:val="28"/>
          <w:bdr w:val="none" w:sz="0" w:space="0" w:color="auto" w:frame="1"/>
        </w:rPr>
        <w:t xml:space="preserve"> игрушка), и т.д.</w:t>
      </w:r>
    </w:p>
    <w:p w:rsidR="003E4387" w:rsidRDefault="003E4387" w:rsidP="003E4387">
      <w:pPr>
        <w:pStyle w:val="a3"/>
        <w:spacing w:before="0" w:beforeAutospacing="0" w:after="0" w:afterAutospacing="0" w:line="252" w:lineRule="atLeast"/>
        <w:textAlignment w:val="baseline"/>
        <w:rPr>
          <w:rFonts w:ascii="Verdana" w:hAnsi="Verdana"/>
          <w:color w:val="000000"/>
          <w:sz w:val="21"/>
          <w:szCs w:val="21"/>
        </w:rPr>
      </w:pPr>
      <w:r>
        <w:rPr>
          <w:color w:val="000000"/>
          <w:sz w:val="28"/>
          <w:szCs w:val="28"/>
          <w:bdr w:val="none" w:sz="0" w:space="0" w:color="auto" w:frame="1"/>
        </w:rPr>
        <w:t>Разнообразная организация мероприятий, применение наглядного материала, художественного слова, музыки, создают особую, живую атмосферу, вызывая у детей повышенный интерес.</w:t>
      </w:r>
    </w:p>
    <w:p w:rsidR="003E4387" w:rsidRDefault="003E4387" w:rsidP="003E4387">
      <w:pPr>
        <w:pStyle w:val="a3"/>
        <w:spacing w:before="0" w:beforeAutospacing="0" w:after="0" w:afterAutospacing="0" w:line="252" w:lineRule="atLeast"/>
        <w:jc w:val="center"/>
        <w:textAlignment w:val="baseline"/>
        <w:rPr>
          <w:rFonts w:ascii="Verdana" w:hAnsi="Verdana"/>
          <w:color w:val="000000"/>
          <w:sz w:val="21"/>
          <w:szCs w:val="21"/>
        </w:rPr>
      </w:pPr>
      <w:r>
        <w:rPr>
          <w:color w:val="000000"/>
          <w:sz w:val="28"/>
          <w:szCs w:val="28"/>
          <w:bdr w:val="none" w:sz="0" w:space="0" w:color="auto" w:frame="1"/>
        </w:rPr>
        <w:t>Список литературы</w:t>
      </w:r>
    </w:p>
    <w:p w:rsidR="003E4387" w:rsidRDefault="003E4387" w:rsidP="003E4387">
      <w:pPr>
        <w:pStyle w:val="a3"/>
        <w:spacing w:before="0" w:beforeAutospacing="0" w:after="0" w:afterAutospacing="0" w:line="252" w:lineRule="atLeast"/>
        <w:textAlignment w:val="baseline"/>
        <w:rPr>
          <w:rFonts w:ascii="Verdana" w:hAnsi="Verdana"/>
          <w:color w:val="000000"/>
          <w:sz w:val="21"/>
          <w:szCs w:val="21"/>
        </w:rPr>
      </w:pPr>
      <w:r>
        <w:rPr>
          <w:color w:val="000000"/>
          <w:sz w:val="28"/>
          <w:szCs w:val="28"/>
          <w:bdr w:val="none" w:sz="0" w:space="0" w:color="auto" w:frame="1"/>
        </w:rPr>
        <w:t>1.Болотина Л.Р., Комарова Т.С., Баранов С.П. Дошкольная педагогика: Учебное пособие для студентов средних педагогических заведений – М.: Издательский центр «Академия», 1997.</w:t>
      </w:r>
    </w:p>
    <w:p w:rsidR="003E4387" w:rsidRDefault="003E4387" w:rsidP="003E4387">
      <w:pPr>
        <w:pStyle w:val="a3"/>
        <w:spacing w:before="0" w:beforeAutospacing="0" w:after="0" w:afterAutospacing="0" w:line="252" w:lineRule="atLeast"/>
        <w:textAlignment w:val="baseline"/>
        <w:rPr>
          <w:rFonts w:ascii="Verdana" w:hAnsi="Verdana"/>
          <w:color w:val="000000"/>
          <w:sz w:val="21"/>
          <w:szCs w:val="21"/>
        </w:rPr>
      </w:pPr>
      <w:r>
        <w:rPr>
          <w:color w:val="000000"/>
          <w:sz w:val="28"/>
          <w:szCs w:val="28"/>
          <w:bdr w:val="none" w:sz="0" w:space="0" w:color="auto" w:frame="1"/>
        </w:rPr>
        <w:t>2. Выготский Л.С. Воображение и творчество в детском возрасте. Психологический очерк. 3-е изд. (М.Просвещение.1991)</w:t>
      </w:r>
    </w:p>
    <w:p w:rsidR="003E4387" w:rsidRDefault="003E4387" w:rsidP="003E4387">
      <w:pPr>
        <w:pStyle w:val="a3"/>
        <w:spacing w:before="0" w:beforeAutospacing="0" w:after="0" w:afterAutospacing="0" w:line="252" w:lineRule="atLeast"/>
        <w:textAlignment w:val="baseline"/>
        <w:rPr>
          <w:rFonts w:ascii="Verdana" w:hAnsi="Verdana"/>
          <w:color w:val="000000"/>
          <w:sz w:val="21"/>
          <w:szCs w:val="21"/>
        </w:rPr>
      </w:pPr>
      <w:r>
        <w:rPr>
          <w:color w:val="000000"/>
          <w:sz w:val="28"/>
          <w:szCs w:val="28"/>
          <w:bdr w:val="none" w:sz="0" w:space="0" w:color="auto" w:frame="1"/>
        </w:rPr>
        <w:t xml:space="preserve">3. </w:t>
      </w:r>
      <w:proofErr w:type="spellStart"/>
      <w:r>
        <w:rPr>
          <w:color w:val="000000"/>
          <w:sz w:val="28"/>
          <w:szCs w:val="28"/>
          <w:bdr w:val="none" w:sz="0" w:space="0" w:color="auto" w:frame="1"/>
        </w:rPr>
        <w:t>Корчинова</w:t>
      </w:r>
      <w:proofErr w:type="spellEnd"/>
      <w:r>
        <w:rPr>
          <w:color w:val="000000"/>
          <w:sz w:val="28"/>
          <w:szCs w:val="28"/>
          <w:bdr w:val="none" w:sz="0" w:space="0" w:color="auto" w:frame="1"/>
        </w:rPr>
        <w:t xml:space="preserve"> О.В. Декоративно-прикладное творчество в детских дошкольных учреждениях. Ростов – на – Дону «Феникс» – </w:t>
      </w:r>
      <w:proofErr w:type="gramStart"/>
      <w:r>
        <w:rPr>
          <w:color w:val="000000"/>
          <w:sz w:val="28"/>
          <w:szCs w:val="28"/>
          <w:bdr w:val="none" w:sz="0" w:space="0" w:color="auto" w:frame="1"/>
        </w:rPr>
        <w:t>2002..</w:t>
      </w:r>
      <w:proofErr w:type="gramEnd"/>
    </w:p>
    <w:p w:rsidR="003E4387" w:rsidRDefault="003E4387" w:rsidP="003E4387">
      <w:pPr>
        <w:pStyle w:val="a3"/>
        <w:spacing w:before="0" w:beforeAutospacing="0" w:after="0" w:afterAutospacing="0" w:line="252" w:lineRule="atLeast"/>
        <w:textAlignment w:val="baseline"/>
        <w:rPr>
          <w:rFonts w:ascii="Verdana" w:hAnsi="Verdana"/>
          <w:color w:val="000000"/>
          <w:sz w:val="21"/>
          <w:szCs w:val="21"/>
        </w:rPr>
      </w:pPr>
      <w:r>
        <w:rPr>
          <w:color w:val="000000"/>
          <w:sz w:val="28"/>
          <w:szCs w:val="28"/>
          <w:bdr w:val="none" w:sz="0" w:space="0" w:color="auto" w:frame="1"/>
        </w:rPr>
        <w:t>4. Телеги</w:t>
      </w:r>
      <w:bookmarkStart w:id="0" w:name="_GoBack"/>
      <w:bookmarkEnd w:id="0"/>
      <w:r>
        <w:rPr>
          <w:color w:val="000000"/>
          <w:sz w:val="28"/>
          <w:szCs w:val="28"/>
          <w:bdr w:val="none" w:sz="0" w:space="0" w:color="auto" w:frame="1"/>
        </w:rPr>
        <w:t xml:space="preserve">на И.С. Формирование композиционных умений в сюжетном рисовании старших дошкольников //Вестник </w:t>
      </w:r>
      <w:proofErr w:type="spellStart"/>
      <w:r>
        <w:rPr>
          <w:color w:val="000000"/>
          <w:sz w:val="28"/>
          <w:szCs w:val="28"/>
          <w:bdr w:val="none" w:sz="0" w:space="0" w:color="auto" w:frame="1"/>
        </w:rPr>
        <w:t>Нижневартовского</w:t>
      </w:r>
      <w:proofErr w:type="spellEnd"/>
      <w:r>
        <w:rPr>
          <w:color w:val="000000"/>
          <w:sz w:val="28"/>
          <w:szCs w:val="28"/>
          <w:bdr w:val="none" w:sz="0" w:space="0" w:color="auto" w:frame="1"/>
        </w:rPr>
        <w:t xml:space="preserve"> государственного университета. – 2010. – №1.</w:t>
      </w:r>
    </w:p>
    <w:p w:rsidR="003E4387" w:rsidRDefault="003E4387" w:rsidP="003E4387">
      <w:pPr>
        <w:pStyle w:val="a3"/>
        <w:spacing w:before="0" w:beforeAutospacing="0" w:after="0" w:afterAutospacing="0" w:line="252" w:lineRule="atLeast"/>
        <w:textAlignment w:val="baseline"/>
        <w:rPr>
          <w:rFonts w:ascii="Verdana" w:hAnsi="Verdana"/>
          <w:color w:val="000000"/>
          <w:sz w:val="21"/>
          <w:szCs w:val="21"/>
        </w:rPr>
      </w:pPr>
      <w:r>
        <w:rPr>
          <w:color w:val="000000"/>
          <w:sz w:val="28"/>
          <w:szCs w:val="28"/>
          <w:bdr w:val="none" w:sz="0" w:space="0" w:color="auto" w:frame="1"/>
        </w:rPr>
        <w:t xml:space="preserve">5.Федеральный государственный образовательный стандарт дошкольного образования/ Министерство образования и науки Российской </w:t>
      </w:r>
      <w:proofErr w:type="gramStart"/>
      <w:r>
        <w:rPr>
          <w:color w:val="000000"/>
          <w:sz w:val="28"/>
          <w:szCs w:val="28"/>
          <w:bdr w:val="none" w:sz="0" w:space="0" w:color="auto" w:frame="1"/>
        </w:rPr>
        <w:t>Федерации.-</w:t>
      </w:r>
      <w:proofErr w:type="gramEnd"/>
      <w:r>
        <w:rPr>
          <w:color w:val="000000"/>
          <w:sz w:val="28"/>
          <w:szCs w:val="28"/>
          <w:bdr w:val="none" w:sz="0" w:space="0" w:color="auto" w:frame="1"/>
        </w:rPr>
        <w:t xml:space="preserve"> М.: Просвещение, 2013.</w:t>
      </w:r>
    </w:p>
    <w:p w:rsidR="003E4387" w:rsidRDefault="003E4387" w:rsidP="003E4387">
      <w:pPr>
        <w:pStyle w:val="a3"/>
        <w:spacing w:before="0" w:beforeAutospacing="0" w:after="160" w:afterAutospacing="0" w:line="252" w:lineRule="atLeast"/>
        <w:textAlignment w:val="baseline"/>
        <w:rPr>
          <w:rFonts w:ascii="Verdana" w:hAnsi="Verdana"/>
          <w:color w:val="000000"/>
          <w:sz w:val="21"/>
          <w:szCs w:val="21"/>
        </w:rPr>
      </w:pPr>
      <w:r>
        <w:rPr>
          <w:rFonts w:ascii="Verdana" w:hAnsi="Verdana"/>
          <w:color w:val="000000"/>
          <w:sz w:val="21"/>
          <w:szCs w:val="21"/>
        </w:rPr>
        <w:t> </w:t>
      </w:r>
    </w:p>
    <w:p w:rsidR="003E4387" w:rsidRDefault="003E4387" w:rsidP="003E4387">
      <w:pPr>
        <w:pStyle w:val="a3"/>
        <w:spacing w:before="0" w:beforeAutospacing="0" w:after="160" w:afterAutospacing="0" w:line="252" w:lineRule="atLeast"/>
        <w:textAlignment w:val="baseline"/>
        <w:rPr>
          <w:rFonts w:ascii="Verdana" w:hAnsi="Verdana"/>
          <w:color w:val="000000"/>
          <w:sz w:val="21"/>
          <w:szCs w:val="21"/>
        </w:rPr>
      </w:pPr>
      <w:r>
        <w:rPr>
          <w:rFonts w:ascii="Verdana" w:hAnsi="Verdana"/>
          <w:color w:val="000000"/>
          <w:sz w:val="21"/>
          <w:szCs w:val="21"/>
        </w:rPr>
        <w:t> </w:t>
      </w:r>
    </w:p>
    <w:p w:rsidR="00534369" w:rsidRDefault="00534369"/>
    <w:sectPr w:rsidR="00534369" w:rsidSect="00E563FC"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16DB"/>
    <w:rsid w:val="003E4387"/>
    <w:rsid w:val="00534369"/>
    <w:rsid w:val="006216DB"/>
    <w:rsid w:val="00E563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5BF28CF-F742-4634-8EB7-CAD4C1A278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3E438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85989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1260</Words>
  <Characters>7182</Characters>
  <Application>Microsoft Office Word</Application>
  <DocSecurity>0</DocSecurity>
  <Lines>59</Lines>
  <Paragraphs>16</Paragraphs>
  <ScaleCrop>false</ScaleCrop>
  <Company/>
  <LinksUpToDate>false</LinksUpToDate>
  <CharactersWithSpaces>8426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Флёра Бариевна</dc:creator>
  <cp:keywords/>
  <dc:description/>
  <cp:lastModifiedBy>Флёра Бариевна</cp:lastModifiedBy>
  <cp:revision>3</cp:revision>
  <dcterms:created xsi:type="dcterms:W3CDTF">2018-08-06T04:12:00Z</dcterms:created>
  <dcterms:modified xsi:type="dcterms:W3CDTF">2018-08-06T04:13:00Z</dcterms:modified>
</cp:coreProperties>
</file>