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895" w:rsidRDefault="00794DE4" w:rsidP="00794D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794DE4">
        <w:rPr>
          <w:rFonts w:ascii="Times New Roman" w:hAnsi="Times New Roman" w:cs="Times New Roman"/>
          <w:b/>
          <w:sz w:val="28"/>
          <w:szCs w:val="28"/>
          <w:u w:val="single"/>
        </w:rPr>
        <w:t>«Продуктивные игровые технологии как   средство формирования и развития коммуникативной компетенции»</w:t>
      </w:r>
    </w:p>
    <w:p w:rsidR="00794DE4" w:rsidRDefault="00794DE4" w:rsidP="00794DE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4"/>
        <w:tblW w:w="11340" w:type="dxa"/>
        <w:tblInd w:w="-572" w:type="dxa"/>
        <w:tblLook w:val="04A0" w:firstRow="1" w:lastRow="0" w:firstColumn="1" w:lastColumn="0" w:noHBand="0" w:noVBand="1"/>
      </w:tblPr>
      <w:tblGrid>
        <w:gridCol w:w="7101"/>
        <w:gridCol w:w="4239"/>
      </w:tblGrid>
      <w:tr w:rsidR="005C0C1C" w:rsidTr="00366567">
        <w:tc>
          <w:tcPr>
            <w:tcW w:w="7371" w:type="dxa"/>
          </w:tcPr>
          <w:p w:rsidR="00FD1012" w:rsidRDefault="00C21ADF" w:rsidP="00FD101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FD1012" w:rsidRPr="00FD1012">
              <w:rPr>
                <w:rFonts w:ascii="Times New Roman" w:hAnsi="Times New Roman" w:cs="Times New Roman"/>
                <w:sz w:val="28"/>
                <w:szCs w:val="28"/>
              </w:rPr>
              <w:t xml:space="preserve">Прежде, чем </w:t>
            </w:r>
            <w:r w:rsidR="00FD1012">
              <w:rPr>
                <w:rFonts w:ascii="Times New Roman" w:hAnsi="Times New Roman" w:cs="Times New Roman"/>
                <w:sz w:val="28"/>
                <w:szCs w:val="28"/>
              </w:rPr>
              <w:t>начать свое выступление</w:t>
            </w:r>
            <w:r w:rsidR="00FD1012" w:rsidRPr="00FD1012">
              <w:rPr>
                <w:rFonts w:ascii="Times New Roman" w:hAnsi="Times New Roman" w:cs="Times New Roman"/>
                <w:sz w:val="28"/>
                <w:szCs w:val="28"/>
              </w:rPr>
              <w:t>, предлагаю вспомнить имена известных людей:</w:t>
            </w:r>
          </w:p>
          <w:p w:rsidR="00FD1012" w:rsidRDefault="00FD1012" w:rsidP="00FD101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Артем Дзюба;</w:t>
            </w:r>
          </w:p>
          <w:p w:rsidR="00FD1012" w:rsidRDefault="00FD1012" w:rsidP="00FD101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00762B">
              <w:rPr>
                <w:rFonts w:ascii="Times New Roman" w:hAnsi="Times New Roman" w:cs="Times New Roman"/>
                <w:sz w:val="28"/>
                <w:szCs w:val="28"/>
              </w:rPr>
              <w:t xml:space="preserve"> Ванесса Мэй</w:t>
            </w:r>
            <w:r w:rsidRPr="00FD101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FD1012" w:rsidRDefault="0000762B" w:rsidP="00FD101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D073DA">
              <w:rPr>
                <w:rFonts w:ascii="Times New Roman" w:hAnsi="Times New Roman" w:cs="Times New Roman"/>
                <w:sz w:val="28"/>
                <w:szCs w:val="28"/>
              </w:rPr>
              <w:t>Олег Газманов</w:t>
            </w:r>
            <w:r w:rsidR="00FD1012" w:rsidRPr="00FD101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C21ADF" w:rsidRDefault="0000762B" w:rsidP="00C21AD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A545D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FD1012">
              <w:rPr>
                <w:rFonts w:ascii="Times New Roman" w:hAnsi="Times New Roman" w:cs="Times New Roman"/>
                <w:sz w:val="28"/>
                <w:szCs w:val="28"/>
              </w:rPr>
              <w:t>ильям Шекспир.</w:t>
            </w:r>
            <w:r w:rsidR="00C21ADF" w:rsidRPr="00C21ADF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C21ADF" w:rsidRPr="00C21ADF" w:rsidRDefault="00C21ADF" w:rsidP="00C21AD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21ADF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21ADF">
              <w:rPr>
                <w:rFonts w:ascii="Times New Roman" w:hAnsi="Times New Roman" w:cs="Times New Roman"/>
                <w:sz w:val="28"/>
                <w:szCs w:val="28"/>
              </w:rPr>
              <w:t xml:space="preserve">Неожиданно? Конечно, каждый из вас сейчас подумал: «Что же общего между всеми этими людьми?» Но между нами определенно что-то есть. </w:t>
            </w:r>
          </w:p>
          <w:p w:rsidR="00FD1012" w:rsidRDefault="00C21ADF" w:rsidP="00C21AD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каждого из них </w:t>
            </w:r>
            <w:r w:rsidRPr="00C21ADF">
              <w:rPr>
                <w:rFonts w:ascii="Times New Roman" w:hAnsi="Times New Roman" w:cs="Times New Roman"/>
                <w:sz w:val="28"/>
                <w:szCs w:val="28"/>
              </w:rPr>
              <w:t>в руках незатейливый, но важный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инструмент, с помощью которого они </w:t>
            </w:r>
            <w:r w:rsidRPr="00C21ADF">
              <w:rPr>
                <w:rFonts w:ascii="Times New Roman" w:hAnsi="Times New Roman" w:cs="Times New Roman"/>
                <w:sz w:val="28"/>
                <w:szCs w:val="28"/>
              </w:rPr>
              <w:t>творили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творят</w:t>
            </w:r>
            <w:r w:rsidRPr="00C21A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45D1" w:rsidRPr="00C21ADF">
              <w:rPr>
                <w:rFonts w:ascii="Times New Roman" w:hAnsi="Times New Roman" w:cs="Times New Roman"/>
                <w:sz w:val="28"/>
                <w:szCs w:val="28"/>
              </w:rPr>
              <w:t xml:space="preserve">чудеса. </w:t>
            </w:r>
            <w:r w:rsidR="00A545D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="00A545D1">
              <w:rPr>
                <w:rFonts w:ascii="Times New Roman" w:hAnsi="Times New Roman" w:cs="Times New Roman"/>
                <w:sz w:val="28"/>
                <w:szCs w:val="28"/>
              </w:rPr>
              <w:t>слайд</w:t>
            </w:r>
            <w:proofErr w:type="gramEnd"/>
            <w:r w:rsidR="00A545D1">
              <w:rPr>
                <w:rFonts w:ascii="Times New Roman" w:hAnsi="Times New Roman" w:cs="Times New Roman"/>
                <w:sz w:val="28"/>
                <w:szCs w:val="28"/>
              </w:rPr>
              <w:t xml:space="preserve"> 1)</w:t>
            </w:r>
          </w:p>
        </w:tc>
        <w:tc>
          <w:tcPr>
            <w:tcW w:w="3969" w:type="dxa"/>
          </w:tcPr>
          <w:p w:rsidR="00FD1012" w:rsidRDefault="00A80D0D" w:rsidP="00794DE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80D0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8EBA870" wp14:editId="33A9C0EE">
                  <wp:extent cx="2406595" cy="1804947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413" cy="1836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C1C" w:rsidTr="00366567">
        <w:tc>
          <w:tcPr>
            <w:tcW w:w="7371" w:type="dxa"/>
          </w:tcPr>
          <w:p w:rsidR="00C21ADF" w:rsidRDefault="00C21ADF" w:rsidP="00C21ADF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C21ADF">
              <w:rPr>
                <w:rFonts w:ascii="Times New Roman" w:hAnsi="Times New Roman" w:cs="Times New Roman"/>
                <w:sz w:val="28"/>
                <w:szCs w:val="28"/>
              </w:rPr>
              <w:t xml:space="preserve">У меня же, как у учителя, </w:t>
            </w:r>
            <w:r w:rsidR="00A545D1">
              <w:rPr>
                <w:rFonts w:ascii="Times New Roman" w:hAnsi="Times New Roman" w:cs="Times New Roman"/>
                <w:sz w:val="28"/>
                <w:szCs w:val="28"/>
              </w:rPr>
              <w:t xml:space="preserve">важным инструментом является </w:t>
            </w:r>
            <w:r w:rsidRPr="00C21ADF">
              <w:rPr>
                <w:rFonts w:ascii="Times New Roman" w:hAnsi="Times New Roman" w:cs="Times New Roman"/>
                <w:sz w:val="28"/>
                <w:szCs w:val="28"/>
              </w:rPr>
              <w:t>полюбившаяся технология.</w:t>
            </w:r>
            <w:r w:rsidRPr="00C21A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21ADF" w:rsidRDefault="00C21ADF" w:rsidP="00C21AD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C21ADF">
              <w:rPr>
                <w:rFonts w:ascii="Times New Roman" w:hAnsi="Times New Roman" w:cs="Times New Roman"/>
                <w:sz w:val="28"/>
                <w:szCs w:val="28"/>
              </w:rPr>
              <w:t xml:space="preserve">А есть еще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между ними что- нибудь </w:t>
            </w:r>
            <w:r w:rsidRPr="00C21ADF">
              <w:rPr>
                <w:rFonts w:ascii="Times New Roman" w:hAnsi="Times New Roman" w:cs="Times New Roman"/>
                <w:sz w:val="28"/>
                <w:szCs w:val="28"/>
              </w:rPr>
              <w:t xml:space="preserve">общее. Что все делают на фотографиях? </w:t>
            </w:r>
          </w:p>
          <w:p w:rsidR="00C21ADF" w:rsidRDefault="00C21ADF" w:rsidP="00C21AD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21ADF">
              <w:rPr>
                <w:rFonts w:ascii="Times New Roman" w:hAnsi="Times New Roman" w:cs="Times New Roman"/>
                <w:sz w:val="28"/>
                <w:szCs w:val="28"/>
              </w:rPr>
              <w:t xml:space="preserve">Играют. </w:t>
            </w:r>
          </w:p>
          <w:p w:rsidR="00C21ADF" w:rsidRPr="00C21ADF" w:rsidRDefault="0000762B" w:rsidP="00C21AD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1ADF">
              <w:rPr>
                <w:rFonts w:ascii="Times New Roman" w:hAnsi="Times New Roman" w:cs="Times New Roman"/>
                <w:sz w:val="28"/>
                <w:szCs w:val="28"/>
              </w:rPr>
              <w:t xml:space="preserve">Дзюба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играет с мячом, Мэй- на скрипке</w:t>
            </w:r>
            <w:r w:rsidR="00C21ADF" w:rsidRPr="00C21AD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Газманов- на гитаре, </w:t>
            </w:r>
            <w:r w:rsidR="00C21ADF" w:rsidRPr="00C21ADF">
              <w:rPr>
                <w:rFonts w:ascii="Times New Roman" w:hAnsi="Times New Roman" w:cs="Times New Roman"/>
                <w:sz w:val="28"/>
                <w:szCs w:val="28"/>
              </w:rPr>
              <w:t xml:space="preserve">а Шекспир играл когда-то на сцене театра. </w:t>
            </w:r>
          </w:p>
          <w:p w:rsidR="00FD1012" w:rsidRDefault="00C21ADF" w:rsidP="00C21AD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21ADF">
              <w:rPr>
                <w:rFonts w:ascii="Times New Roman" w:hAnsi="Times New Roman" w:cs="Times New Roman"/>
                <w:sz w:val="28"/>
                <w:szCs w:val="28"/>
              </w:rPr>
              <w:t xml:space="preserve">         А я играю на уроке. У меня своя роль, у детей - своя. Иногда мы даже меняемся ролями.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1ADF">
              <w:rPr>
                <w:rFonts w:ascii="Times New Roman" w:hAnsi="Times New Roman" w:cs="Times New Roman"/>
                <w:sz w:val="28"/>
                <w:szCs w:val="28"/>
              </w:rPr>
              <w:t>И эта игра длится всю жизнь</w:t>
            </w:r>
            <w:proofErr w:type="gramStart"/>
            <w:r w:rsidRPr="00C21ADF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="00A545D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A545D1">
              <w:rPr>
                <w:rFonts w:ascii="Times New Roman" w:hAnsi="Times New Roman" w:cs="Times New Roman"/>
                <w:sz w:val="28"/>
                <w:szCs w:val="28"/>
              </w:rPr>
              <w:t>слайд 2)</w:t>
            </w:r>
          </w:p>
        </w:tc>
        <w:tc>
          <w:tcPr>
            <w:tcW w:w="3969" w:type="dxa"/>
          </w:tcPr>
          <w:p w:rsidR="00FD1012" w:rsidRDefault="00A80D0D" w:rsidP="00794DE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80D0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5B480D" wp14:editId="52E7C92D">
                  <wp:extent cx="2408665" cy="1806499"/>
                  <wp:effectExtent l="0" t="0" r="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438" cy="1831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C1C" w:rsidTr="00366567">
        <w:tc>
          <w:tcPr>
            <w:tcW w:w="7371" w:type="dxa"/>
          </w:tcPr>
          <w:p w:rsidR="00FD1012" w:rsidRDefault="00A545D1" w:rsidP="00A545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0A3F69" w:rsidRPr="000A3F69">
              <w:rPr>
                <w:rFonts w:ascii="Times New Roman" w:hAnsi="Times New Roman" w:cs="Times New Roman"/>
                <w:sz w:val="28"/>
                <w:szCs w:val="28"/>
              </w:rPr>
              <w:t>ема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моего выступления</w:t>
            </w:r>
            <w:r w:rsidR="000A3F69" w:rsidRPr="000A3F69">
              <w:rPr>
                <w:rFonts w:ascii="Times New Roman" w:hAnsi="Times New Roman" w:cs="Times New Roman"/>
                <w:sz w:val="28"/>
                <w:szCs w:val="28"/>
              </w:rPr>
              <w:t xml:space="preserve"> «Продуктивные игровые технологии как   средство формирования и развития комму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никативной компетенции» (слайд 3</w:t>
            </w:r>
            <w:r w:rsidR="000A3F69" w:rsidRPr="000A3F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3969" w:type="dxa"/>
          </w:tcPr>
          <w:p w:rsidR="00FD1012" w:rsidRDefault="00A80D0D" w:rsidP="00794DE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11DB4DE" wp14:editId="0BB0633F">
                  <wp:extent cx="2406015" cy="1653540"/>
                  <wp:effectExtent l="0" t="0" r="0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632" cy="16670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C1C" w:rsidTr="00366567">
        <w:tc>
          <w:tcPr>
            <w:tcW w:w="7371" w:type="dxa"/>
          </w:tcPr>
          <w:p w:rsidR="00FD1012" w:rsidRDefault="000A3F69" w:rsidP="00794DE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A3F6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Коммуникативная компетенция</w:t>
            </w:r>
            <w:r w:rsidRPr="000A3F69">
              <w:rPr>
                <w:rFonts w:ascii="Times New Roman" w:hAnsi="Times New Roman" w:cs="Times New Roman"/>
                <w:sz w:val="28"/>
                <w:szCs w:val="28"/>
              </w:rPr>
              <w:t xml:space="preserve"> подразумевает умение пользоваться всеми вида</w:t>
            </w:r>
            <w:r w:rsidR="00A545D1">
              <w:rPr>
                <w:rFonts w:ascii="Times New Roman" w:hAnsi="Times New Roman" w:cs="Times New Roman"/>
                <w:sz w:val="28"/>
                <w:szCs w:val="28"/>
              </w:rPr>
              <w:t>ми речевой деятельности (слайд 4</w:t>
            </w:r>
            <w:r w:rsidRPr="000A3F69">
              <w:rPr>
                <w:rFonts w:ascii="Times New Roman" w:hAnsi="Times New Roman" w:cs="Times New Roman"/>
                <w:sz w:val="28"/>
                <w:szCs w:val="28"/>
              </w:rPr>
              <w:t>): чтением, аудированием, говорением.</w:t>
            </w:r>
          </w:p>
        </w:tc>
        <w:tc>
          <w:tcPr>
            <w:tcW w:w="3969" w:type="dxa"/>
          </w:tcPr>
          <w:p w:rsidR="00FD1012" w:rsidRDefault="00A80D0D" w:rsidP="00794DE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80D0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8DC1D04" wp14:editId="7F51CD9C">
                  <wp:extent cx="2406015" cy="1534002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431565" cy="1550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C1C" w:rsidTr="00366567">
        <w:tc>
          <w:tcPr>
            <w:tcW w:w="7371" w:type="dxa"/>
          </w:tcPr>
          <w:p w:rsidR="000A3F69" w:rsidRPr="000A3F69" w:rsidRDefault="000A3F69" w:rsidP="000A3F6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A3F69">
              <w:rPr>
                <w:rFonts w:ascii="Times New Roman" w:hAnsi="Times New Roman" w:cs="Times New Roman"/>
                <w:sz w:val="28"/>
                <w:szCs w:val="28"/>
              </w:rPr>
              <w:t xml:space="preserve">С одной стороны в соответствии с ФГОС главной задачей является сформировать универсальные учебные действия, которые включают совершенствование и формирование иноязычной компетенции. А с другой стороны у детей недостаточно сформированы коммуникативные способности: слабый словарный </w:t>
            </w:r>
            <w:r w:rsidRPr="000A3F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запас, слабый уровень диалогической речи, многие теряются в ситуациях речевого общения. </w:t>
            </w:r>
          </w:p>
          <w:p w:rsidR="000A3F69" w:rsidRPr="000A3F69" w:rsidRDefault="00A80D0D" w:rsidP="000A3F6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80D0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6BF54DA5" wp14:editId="3CB0A668">
                  <wp:simplePos x="0" y="0"/>
                  <wp:positionH relativeFrom="column">
                    <wp:posOffset>4712123</wp:posOffset>
                  </wp:positionH>
                  <wp:positionV relativeFrom="paragraph">
                    <wp:posOffset>19299</wp:posOffset>
                  </wp:positionV>
                  <wp:extent cx="2353586" cy="1765189"/>
                  <wp:effectExtent l="0" t="0" r="8890" b="698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3586" cy="1765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D1A30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0A3F69" w:rsidRPr="000A3F69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A545D1">
              <w:rPr>
                <w:rFonts w:ascii="Times New Roman" w:hAnsi="Times New Roman" w:cs="Times New Roman"/>
                <w:sz w:val="28"/>
                <w:szCs w:val="28"/>
              </w:rPr>
              <w:t>сюда возникает проблема (слайд 5</w:t>
            </w:r>
            <w:r w:rsidR="000A3F69" w:rsidRPr="000A3F69">
              <w:rPr>
                <w:rFonts w:ascii="Times New Roman" w:hAnsi="Times New Roman" w:cs="Times New Roman"/>
                <w:sz w:val="28"/>
                <w:szCs w:val="28"/>
              </w:rPr>
              <w:t xml:space="preserve">) -– низкий уровень коммуникативной компетентности от этого и трудности вхождения в социум, умения общаться на иностранном языке на достаточном уровне. </w:t>
            </w:r>
          </w:p>
          <w:p w:rsidR="000A3F69" w:rsidRPr="000A3F69" w:rsidRDefault="004D1A30" w:rsidP="000A3F6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</w:t>
            </w:r>
            <w:r w:rsidR="000A3F69" w:rsidRPr="000A3F6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Целью</w:t>
            </w:r>
            <w:r w:rsidR="000A3F69" w:rsidRPr="000A3F69">
              <w:rPr>
                <w:rFonts w:ascii="Times New Roman" w:hAnsi="Times New Roman" w:cs="Times New Roman"/>
                <w:sz w:val="28"/>
                <w:szCs w:val="28"/>
              </w:rPr>
              <w:t xml:space="preserve"> моей работы является развитие у учащихся иноязычной коммуникативной компетенции, способности и готовности осуществлять межличностное и межкультурное общение, воспитание активной саморазвивающей</w:t>
            </w:r>
            <w:r w:rsidR="00A545D1">
              <w:rPr>
                <w:rFonts w:ascii="Times New Roman" w:hAnsi="Times New Roman" w:cs="Times New Roman"/>
                <w:sz w:val="28"/>
                <w:szCs w:val="28"/>
              </w:rPr>
              <w:t>ся личности (слайд 6</w:t>
            </w:r>
            <w:r w:rsidR="000A3F69" w:rsidRPr="000A3F69">
              <w:rPr>
                <w:rFonts w:ascii="Times New Roman" w:hAnsi="Times New Roman" w:cs="Times New Roman"/>
                <w:sz w:val="28"/>
                <w:szCs w:val="28"/>
              </w:rPr>
              <w:t xml:space="preserve">). </w:t>
            </w:r>
          </w:p>
          <w:p w:rsidR="000A3F69" w:rsidRPr="000A3F69" w:rsidRDefault="00A80D0D" w:rsidP="000A3F6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80D0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C37EE13" wp14:editId="48B5260B">
                  <wp:simplePos x="0" y="0"/>
                  <wp:positionH relativeFrom="column">
                    <wp:posOffset>4783676</wp:posOffset>
                  </wp:positionH>
                  <wp:positionV relativeFrom="paragraph">
                    <wp:posOffset>79955</wp:posOffset>
                  </wp:positionV>
                  <wp:extent cx="2218413" cy="166381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413" cy="1663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A3F69" w:rsidRPr="000A3F69">
              <w:rPr>
                <w:rFonts w:ascii="Times New Roman" w:hAnsi="Times New Roman" w:cs="Times New Roman"/>
                <w:sz w:val="28"/>
                <w:szCs w:val="28"/>
              </w:rPr>
              <w:t xml:space="preserve">Задачи: </w:t>
            </w:r>
          </w:p>
          <w:p w:rsidR="000A3F69" w:rsidRPr="000A3F69" w:rsidRDefault="000A3F69" w:rsidP="000A3F69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A3F69">
              <w:rPr>
                <w:rFonts w:ascii="Times New Roman" w:hAnsi="Times New Roman" w:cs="Times New Roman"/>
                <w:sz w:val="28"/>
                <w:szCs w:val="28"/>
              </w:rPr>
              <w:t>использовать логические формы подачи материала;</w:t>
            </w:r>
          </w:p>
          <w:p w:rsidR="000A3F69" w:rsidRPr="000A3F69" w:rsidRDefault="000A3F69" w:rsidP="000A3F69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A3F69">
              <w:rPr>
                <w:rFonts w:ascii="Times New Roman" w:hAnsi="Times New Roman" w:cs="Times New Roman"/>
                <w:sz w:val="28"/>
                <w:szCs w:val="28"/>
              </w:rPr>
              <w:t>применять</w:t>
            </w:r>
            <w:proofErr w:type="gramEnd"/>
            <w:r w:rsidRPr="000A3F69">
              <w:rPr>
                <w:rFonts w:ascii="Times New Roman" w:hAnsi="Times New Roman" w:cs="Times New Roman"/>
                <w:sz w:val="28"/>
                <w:szCs w:val="28"/>
              </w:rPr>
              <w:t xml:space="preserve"> особые приемы, активизирующие обучение;</w:t>
            </w:r>
          </w:p>
          <w:p w:rsidR="000A3F69" w:rsidRPr="000A3F69" w:rsidRDefault="000A3F69" w:rsidP="000A3F69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A3F69">
              <w:rPr>
                <w:rFonts w:ascii="Times New Roman" w:hAnsi="Times New Roman" w:cs="Times New Roman"/>
                <w:sz w:val="28"/>
                <w:szCs w:val="28"/>
              </w:rPr>
              <w:t>развивать</w:t>
            </w:r>
            <w:proofErr w:type="gramEnd"/>
            <w:r w:rsidRPr="000A3F69"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коммуникативную культуру учащихся, создать условия практического овладения иностранным языком;</w:t>
            </w:r>
          </w:p>
          <w:p w:rsidR="00FD1012" w:rsidRPr="000A3F69" w:rsidRDefault="000A3F69" w:rsidP="00794DE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A3F69">
              <w:rPr>
                <w:rFonts w:ascii="Times New Roman" w:hAnsi="Times New Roman" w:cs="Times New Roman"/>
                <w:sz w:val="28"/>
                <w:szCs w:val="28"/>
              </w:rPr>
              <w:t>участвовать</w:t>
            </w:r>
            <w:proofErr w:type="gramEnd"/>
            <w:r w:rsidRPr="000A3F69">
              <w:rPr>
                <w:rFonts w:ascii="Times New Roman" w:hAnsi="Times New Roman" w:cs="Times New Roman"/>
                <w:sz w:val="28"/>
                <w:szCs w:val="28"/>
              </w:rPr>
              <w:t xml:space="preserve"> в обмене опытом через  посещение уроков и внеурочных занятий;</w:t>
            </w:r>
          </w:p>
        </w:tc>
        <w:tc>
          <w:tcPr>
            <w:tcW w:w="3969" w:type="dxa"/>
          </w:tcPr>
          <w:p w:rsidR="00FD1012" w:rsidRDefault="00FD1012" w:rsidP="00794DE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0C1C" w:rsidTr="00366567">
        <w:tc>
          <w:tcPr>
            <w:tcW w:w="7371" w:type="dxa"/>
          </w:tcPr>
          <w:p w:rsidR="000A3F69" w:rsidRPr="000A3F69" w:rsidRDefault="000A3F69" w:rsidP="000A3F6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A3F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своей практике я делаю основной упор на выбор продуктивных игровых технологий именно по хар</w:t>
            </w:r>
            <w:r w:rsidR="00A545D1">
              <w:rPr>
                <w:rFonts w:ascii="Times New Roman" w:hAnsi="Times New Roman" w:cs="Times New Roman"/>
                <w:sz w:val="28"/>
                <w:szCs w:val="28"/>
              </w:rPr>
              <w:t>актеру игровой методики (слайд 7</w:t>
            </w:r>
            <w:r w:rsidRPr="000A3F69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  <w:p w:rsidR="000A3F69" w:rsidRPr="000A3F69" w:rsidRDefault="000A3F69" w:rsidP="000A3F6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A3F69">
              <w:rPr>
                <w:rFonts w:ascii="Times New Roman" w:hAnsi="Times New Roman" w:cs="Times New Roman"/>
                <w:sz w:val="28"/>
                <w:szCs w:val="28"/>
              </w:rPr>
              <w:t>- сюжетно- ролевые игры;</w:t>
            </w:r>
          </w:p>
          <w:p w:rsidR="000A3F69" w:rsidRPr="000A3F69" w:rsidRDefault="000A3F69" w:rsidP="000A3F6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A3F69">
              <w:rPr>
                <w:rFonts w:ascii="Times New Roman" w:hAnsi="Times New Roman" w:cs="Times New Roman"/>
                <w:sz w:val="28"/>
                <w:szCs w:val="28"/>
              </w:rPr>
              <w:t>- предметные игры;</w:t>
            </w:r>
          </w:p>
          <w:p w:rsidR="000A3F69" w:rsidRPr="000A3F69" w:rsidRDefault="000A3F69" w:rsidP="000A3F6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A3F69">
              <w:rPr>
                <w:rFonts w:ascii="Times New Roman" w:hAnsi="Times New Roman" w:cs="Times New Roman"/>
                <w:sz w:val="28"/>
                <w:szCs w:val="28"/>
              </w:rPr>
              <w:t>- игры на аудирование;</w:t>
            </w:r>
          </w:p>
          <w:p w:rsidR="000A3F69" w:rsidRPr="000A3F69" w:rsidRDefault="000A3F69" w:rsidP="000A3F6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A3F69">
              <w:rPr>
                <w:rFonts w:ascii="Times New Roman" w:hAnsi="Times New Roman" w:cs="Times New Roman"/>
                <w:sz w:val="28"/>
                <w:szCs w:val="28"/>
              </w:rPr>
              <w:t>- деловые игры;</w:t>
            </w:r>
          </w:p>
          <w:p w:rsidR="00FD1012" w:rsidRDefault="000A3F69" w:rsidP="00794DE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A3F69">
              <w:rPr>
                <w:rFonts w:ascii="Times New Roman" w:hAnsi="Times New Roman" w:cs="Times New Roman"/>
                <w:sz w:val="28"/>
                <w:szCs w:val="28"/>
              </w:rPr>
              <w:t xml:space="preserve">- игры- </w:t>
            </w:r>
            <w:proofErr w:type="gramStart"/>
            <w:r w:rsidRPr="000A3F69">
              <w:rPr>
                <w:rFonts w:ascii="Times New Roman" w:hAnsi="Times New Roman" w:cs="Times New Roman"/>
                <w:sz w:val="28"/>
                <w:szCs w:val="28"/>
              </w:rPr>
              <w:t xml:space="preserve">драматизации;  </w:t>
            </w:r>
            <w:proofErr w:type="gramEnd"/>
          </w:p>
        </w:tc>
        <w:tc>
          <w:tcPr>
            <w:tcW w:w="3969" w:type="dxa"/>
          </w:tcPr>
          <w:p w:rsidR="00FD1012" w:rsidRDefault="00A80D0D" w:rsidP="00794DE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80D0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FB3F2E" wp14:editId="4D29A5CE">
                  <wp:extent cx="2449001" cy="1836751"/>
                  <wp:effectExtent l="0" t="0" r="889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271" cy="1849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C1C" w:rsidTr="00366567">
        <w:tc>
          <w:tcPr>
            <w:tcW w:w="7371" w:type="dxa"/>
          </w:tcPr>
          <w:p w:rsidR="00FD1012" w:rsidRDefault="000A3F69" w:rsidP="00A545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A3F69">
              <w:rPr>
                <w:rFonts w:ascii="Times New Roman" w:hAnsi="Times New Roman" w:cs="Times New Roman"/>
                <w:sz w:val="28"/>
                <w:szCs w:val="28"/>
              </w:rPr>
              <w:t>Более эффективным на начальном этапе обучения является использован</w:t>
            </w:r>
            <w:r w:rsidR="00A545D1">
              <w:rPr>
                <w:rFonts w:ascii="Times New Roman" w:hAnsi="Times New Roman" w:cs="Times New Roman"/>
                <w:sz w:val="28"/>
                <w:szCs w:val="28"/>
              </w:rPr>
              <w:t>ие сюжетно- ролевых игр (слайд 8</w:t>
            </w:r>
            <w:r w:rsidRPr="000A3F69">
              <w:rPr>
                <w:rFonts w:ascii="Times New Roman" w:hAnsi="Times New Roman" w:cs="Times New Roman"/>
                <w:sz w:val="28"/>
                <w:szCs w:val="28"/>
              </w:rPr>
              <w:t>), т.к. они пользуются большей популярностью у младших школьников. Сюжетно- ролевые игры позволяют детям перевоплощаться в разные образы, овладевать речевыми навыками в естеств</w:t>
            </w:r>
            <w:r w:rsidR="00A545D1">
              <w:rPr>
                <w:rFonts w:ascii="Times New Roman" w:hAnsi="Times New Roman" w:cs="Times New Roman"/>
                <w:sz w:val="28"/>
                <w:szCs w:val="28"/>
              </w:rPr>
              <w:t>енной непринужденной атмосфере, т.е. разыгрываются ситуации, типичные для окружающей действительности. Например: «В магазине», «У врача», «В гостях» и т.д.</w:t>
            </w:r>
          </w:p>
          <w:p w:rsidR="00A545D1" w:rsidRDefault="00A545D1" w:rsidP="000B1F9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среднем звене можно провести ролевую игру «Найди дорогу»</w:t>
            </w:r>
            <w:r w:rsidR="000B1F96">
              <w:rPr>
                <w:rFonts w:ascii="Times New Roman" w:hAnsi="Times New Roman" w:cs="Times New Roman"/>
                <w:sz w:val="28"/>
                <w:szCs w:val="28"/>
              </w:rPr>
              <w:t xml:space="preserve"> или «Путешествие по Лондону»: турист у местного жителя должен спросить дорогу к заданной достопримечательности. Также </w:t>
            </w:r>
            <w:proofErr w:type="gramStart"/>
            <w:r w:rsidR="000B1F96">
              <w:rPr>
                <w:rFonts w:ascii="Times New Roman" w:hAnsi="Times New Roman" w:cs="Times New Roman"/>
                <w:sz w:val="28"/>
                <w:szCs w:val="28"/>
              </w:rPr>
              <w:t xml:space="preserve">эту </w:t>
            </w:r>
            <w:r w:rsidR="00902745">
              <w:rPr>
                <w:rFonts w:ascii="Times New Roman" w:hAnsi="Times New Roman" w:cs="Times New Roman"/>
                <w:sz w:val="28"/>
                <w:szCs w:val="28"/>
              </w:rPr>
              <w:t xml:space="preserve"> данную</w:t>
            </w:r>
            <w:proofErr w:type="gramEnd"/>
            <w:r w:rsidR="0090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1F96">
              <w:rPr>
                <w:rFonts w:ascii="Times New Roman" w:hAnsi="Times New Roman" w:cs="Times New Roman"/>
                <w:sz w:val="28"/>
                <w:szCs w:val="28"/>
              </w:rPr>
              <w:t xml:space="preserve">игру можно провести в форме живого урока на улице для закрепления изученной </w:t>
            </w:r>
            <w:r w:rsidR="00A80D0D">
              <w:rPr>
                <w:rFonts w:ascii="Times New Roman" w:hAnsi="Times New Roman" w:cs="Times New Roman"/>
                <w:sz w:val="28"/>
                <w:szCs w:val="28"/>
              </w:rPr>
              <w:t>лексики.</w:t>
            </w:r>
          </w:p>
        </w:tc>
        <w:tc>
          <w:tcPr>
            <w:tcW w:w="3969" w:type="dxa"/>
          </w:tcPr>
          <w:p w:rsidR="00FD1012" w:rsidRDefault="005C0C1C" w:rsidP="00794DE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C0C1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285E61A" wp14:editId="795A7F03">
                  <wp:extent cx="2528515" cy="1821854"/>
                  <wp:effectExtent l="0" t="0" r="5715" b="698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10800000" flipH="1" flipV="1">
                            <a:off x="0" y="0"/>
                            <a:ext cx="2650551" cy="1909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C1C" w:rsidTr="00366567">
        <w:tc>
          <w:tcPr>
            <w:tcW w:w="7371" w:type="dxa"/>
          </w:tcPr>
          <w:p w:rsidR="00D073DA" w:rsidRPr="00D073DA" w:rsidRDefault="00D073DA" w:rsidP="00D073D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073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Предметные (обучающие) игры на уроках английского языка подразделяет игры</w:t>
            </w:r>
            <w:r w:rsidR="000B1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0D0D">
              <w:rPr>
                <w:rFonts w:ascii="Times New Roman" w:hAnsi="Times New Roman" w:cs="Times New Roman"/>
                <w:sz w:val="28"/>
                <w:szCs w:val="28"/>
              </w:rPr>
              <w:t>на следующие категории (слайд 9</w:t>
            </w:r>
            <w:r w:rsidRPr="00D073DA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  <w:p w:rsidR="00D073DA" w:rsidRPr="00D073DA" w:rsidRDefault="00D073DA" w:rsidP="00D073D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073DA">
              <w:rPr>
                <w:rFonts w:ascii="Times New Roman" w:hAnsi="Times New Roman" w:cs="Times New Roman"/>
                <w:sz w:val="28"/>
                <w:szCs w:val="28"/>
              </w:rPr>
              <w:t>1. лексические игры;</w:t>
            </w:r>
          </w:p>
          <w:p w:rsidR="00D073DA" w:rsidRPr="00D073DA" w:rsidRDefault="00D073DA" w:rsidP="00D073D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073DA">
              <w:rPr>
                <w:rFonts w:ascii="Times New Roman" w:hAnsi="Times New Roman" w:cs="Times New Roman"/>
                <w:sz w:val="28"/>
                <w:szCs w:val="28"/>
              </w:rPr>
              <w:t>2. грамматические игры;</w:t>
            </w:r>
          </w:p>
          <w:p w:rsidR="00D073DA" w:rsidRPr="00D073DA" w:rsidRDefault="00D073DA" w:rsidP="00D073D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073DA">
              <w:rPr>
                <w:rFonts w:ascii="Times New Roman" w:hAnsi="Times New Roman" w:cs="Times New Roman"/>
                <w:sz w:val="28"/>
                <w:szCs w:val="28"/>
              </w:rPr>
              <w:t>3. фонетические игры;</w:t>
            </w:r>
          </w:p>
          <w:p w:rsidR="00D073DA" w:rsidRPr="00D073DA" w:rsidRDefault="00D073DA" w:rsidP="00D073D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073DA">
              <w:rPr>
                <w:rFonts w:ascii="Times New Roman" w:hAnsi="Times New Roman" w:cs="Times New Roman"/>
                <w:sz w:val="28"/>
                <w:szCs w:val="28"/>
              </w:rPr>
              <w:t>4. орфографические игры;</w:t>
            </w:r>
          </w:p>
          <w:p w:rsidR="00D073DA" w:rsidRPr="00D073DA" w:rsidRDefault="00D073DA" w:rsidP="00D073D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073DA">
              <w:rPr>
                <w:rFonts w:ascii="Times New Roman" w:hAnsi="Times New Roman" w:cs="Times New Roman"/>
                <w:sz w:val="28"/>
                <w:szCs w:val="28"/>
              </w:rPr>
              <w:t>5. творческие игры;</w:t>
            </w:r>
          </w:p>
          <w:p w:rsidR="00FD1012" w:rsidRDefault="00D073DA" w:rsidP="00794DE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073DA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данных игр на уроках иностранного языка способствует овладению языком в занимательной форме, развивает память, внимание и поддерживает интерес. </w:t>
            </w:r>
            <w:r w:rsidR="000B1F96" w:rsidRPr="00D073DA">
              <w:rPr>
                <w:rFonts w:ascii="Times New Roman" w:hAnsi="Times New Roman" w:cs="Times New Roman"/>
                <w:sz w:val="28"/>
                <w:szCs w:val="28"/>
              </w:rPr>
              <w:t>Важно,</w:t>
            </w:r>
            <w:r w:rsidRPr="00D073DA">
              <w:rPr>
                <w:rFonts w:ascii="Times New Roman" w:hAnsi="Times New Roman" w:cs="Times New Roman"/>
                <w:sz w:val="28"/>
                <w:szCs w:val="28"/>
              </w:rPr>
              <w:t xml:space="preserve"> чтобы игра приносила положительные эмоции и пользу, служила действенным стимулом и мотивацией к изучению английского языка. Во время игры не следует прерывать</w:t>
            </w:r>
            <w:r w:rsidR="000B1F96" w:rsidRPr="00D073DA">
              <w:rPr>
                <w:rFonts w:ascii="Times New Roman" w:hAnsi="Times New Roman" w:cs="Times New Roman"/>
                <w:sz w:val="28"/>
                <w:szCs w:val="28"/>
              </w:rPr>
              <w:t>, так</w:t>
            </w:r>
            <w:r w:rsidRPr="00D073DA">
              <w:rPr>
                <w:rFonts w:ascii="Times New Roman" w:hAnsi="Times New Roman" w:cs="Times New Roman"/>
                <w:sz w:val="28"/>
                <w:szCs w:val="28"/>
              </w:rPr>
              <w:t xml:space="preserve"> как это нарушает атмосферу общения. </w:t>
            </w:r>
          </w:p>
          <w:p w:rsidR="00902745" w:rsidRDefault="00902745" w:rsidP="009027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своей практике использую игры «Карусель», «Найди пару», «Пройти через болото» и т.д.</w:t>
            </w:r>
          </w:p>
        </w:tc>
        <w:tc>
          <w:tcPr>
            <w:tcW w:w="3969" w:type="dxa"/>
          </w:tcPr>
          <w:p w:rsidR="00FD1012" w:rsidRDefault="005C0C1C" w:rsidP="00794DE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C0C1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76788F" wp14:editId="73EB2669">
                  <wp:extent cx="2555018" cy="1916264"/>
                  <wp:effectExtent l="0" t="0" r="0" b="825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3417" cy="1945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C1C" w:rsidTr="00366567">
        <w:tc>
          <w:tcPr>
            <w:tcW w:w="7371" w:type="dxa"/>
          </w:tcPr>
          <w:p w:rsidR="00D073DA" w:rsidRPr="00D073DA" w:rsidRDefault="00902745" w:rsidP="009027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 на аудирование (</w:t>
            </w:r>
            <w:r w:rsidR="00D073DA" w:rsidRPr="00D073DA">
              <w:rPr>
                <w:rFonts w:ascii="Times New Roman" w:hAnsi="Times New Roman" w:cs="Times New Roman"/>
                <w:sz w:val="28"/>
                <w:szCs w:val="28"/>
              </w:rPr>
              <w:t>слайд</w:t>
            </w:r>
            <w:r w:rsidR="00A80D0D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  <w:r w:rsidR="00D073DA" w:rsidRPr="00D073DA">
              <w:rPr>
                <w:rFonts w:ascii="Times New Roman" w:hAnsi="Times New Roman" w:cs="Times New Roman"/>
                <w:sz w:val="28"/>
                <w:szCs w:val="28"/>
              </w:rPr>
              <w:t xml:space="preserve">), которые способствуют восприятию текста на слух, я также широко использую в своей педагогической практике. Обучение аудированию целесообразно проводить в различных игровых формах. Нет универсальных игр для обучения аудированию, но можно любое упражнение, любой текст превратить в игру.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Например: «Заполнить пропуски», «Установить порядок» и т.д.</w:t>
            </w:r>
          </w:p>
        </w:tc>
        <w:tc>
          <w:tcPr>
            <w:tcW w:w="3969" w:type="dxa"/>
          </w:tcPr>
          <w:p w:rsidR="00D073DA" w:rsidRDefault="005C0C1C" w:rsidP="00794DE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C0C1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ED8180" wp14:editId="22F5A189">
                  <wp:extent cx="2385391" cy="1789043"/>
                  <wp:effectExtent l="0" t="0" r="0" b="190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675" cy="1806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C1C" w:rsidTr="00366567">
        <w:tc>
          <w:tcPr>
            <w:tcW w:w="7371" w:type="dxa"/>
          </w:tcPr>
          <w:p w:rsidR="00D073DA" w:rsidRPr="00D073DA" w:rsidRDefault="00A80D0D" w:rsidP="00D073D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Деловые игры (слайд 11</w:t>
            </w:r>
            <w:r w:rsidR="00D073DA" w:rsidRPr="00D073DA">
              <w:rPr>
                <w:rFonts w:ascii="Times New Roman" w:hAnsi="Times New Roman" w:cs="Times New Roman"/>
                <w:sz w:val="28"/>
                <w:szCs w:val="28"/>
              </w:rPr>
              <w:t>) более предпочтительно проводить с учениками среднего и старшего звена. В деловых играх моделируется жизненная ситуация и учащимся предоставляется возможность побывать в различных ролях. Использование деловых игр укрепляет связь «ученик- учитель» и раскрывает творческий потенциал каждого ученика.  Практика показала, что деловые игры пользуются популярностью среди учащихся, так они позволяют раскрыть творческий потенциал каждого из них.</w:t>
            </w:r>
          </w:p>
        </w:tc>
        <w:tc>
          <w:tcPr>
            <w:tcW w:w="3969" w:type="dxa"/>
          </w:tcPr>
          <w:p w:rsidR="005C0C1C" w:rsidRDefault="005C0C1C" w:rsidP="00794DE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C1C" w:rsidRDefault="005C0C1C" w:rsidP="005C0C1C"/>
          <w:p w:rsidR="00D073DA" w:rsidRPr="005C0C1C" w:rsidRDefault="005C0C1C" w:rsidP="005C0C1C">
            <w:r w:rsidRPr="005C0C1C">
              <w:rPr>
                <w:noProof/>
                <w:lang w:eastAsia="ru-RU"/>
              </w:rPr>
              <w:drawing>
                <wp:inline distT="0" distB="0" distL="0" distR="0" wp14:anchorId="615DEC1C" wp14:editId="55A21107">
                  <wp:extent cx="1956020" cy="1467015"/>
                  <wp:effectExtent l="0" t="0" r="635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334" cy="147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C1C" w:rsidTr="00366567">
        <w:tc>
          <w:tcPr>
            <w:tcW w:w="7371" w:type="dxa"/>
          </w:tcPr>
          <w:p w:rsidR="00D073DA" w:rsidRPr="00D073DA" w:rsidRDefault="00A80D0D" w:rsidP="00D073D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 драматизация (слайд 12</w:t>
            </w:r>
            <w:r w:rsidR="00D073DA" w:rsidRPr="00D073DA">
              <w:rPr>
                <w:rFonts w:ascii="Times New Roman" w:hAnsi="Times New Roman" w:cs="Times New Roman"/>
                <w:sz w:val="28"/>
                <w:szCs w:val="28"/>
              </w:rPr>
              <w:t>) чаще используется мной во внеурочной деятельности по предмету и способствует обогащению словарного запаса, развивает эмоциональную диалогическую речь, знакомит с выразительностью английского языка.</w:t>
            </w:r>
          </w:p>
        </w:tc>
        <w:tc>
          <w:tcPr>
            <w:tcW w:w="3969" w:type="dxa"/>
          </w:tcPr>
          <w:p w:rsidR="00D073DA" w:rsidRDefault="005C0C1C" w:rsidP="00794DE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C0C1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E80309" wp14:editId="4F3BF33D">
                  <wp:extent cx="1855305" cy="1391479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080" cy="1396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C1C" w:rsidRPr="00366567" w:rsidTr="00366567">
        <w:tc>
          <w:tcPr>
            <w:tcW w:w="7371" w:type="dxa"/>
          </w:tcPr>
          <w:p w:rsidR="00366567" w:rsidRDefault="004D1A30" w:rsidP="0036656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Именно благодаря </w:t>
            </w:r>
            <w:r w:rsidR="00C8149A" w:rsidRPr="003665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испо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льзованию </w:t>
            </w:r>
            <w:r w:rsidR="00902745" w:rsidRPr="003665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игровых технологий</w:t>
            </w:r>
            <w:r w:rsidR="00C8149A" w:rsidRPr="003665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 детей более четко формируются коммуникативные навыки, критическое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творческое </w:t>
            </w:r>
            <w:r w:rsidR="00C8149A" w:rsidRPr="003665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8149A" w:rsidRPr="003665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мышлен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C8149A" w:rsidRPr="003665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соблюдается технология </w:t>
            </w:r>
            <w:proofErr w:type="spellStart"/>
            <w:r w:rsidR="00C8149A" w:rsidRPr="003665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здоровьесбережения</w:t>
            </w:r>
            <w:proofErr w:type="spellEnd"/>
            <w:r w:rsidR="00C8149A" w:rsidRPr="003665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а самое главное - у учеников появляется интерес к предмету, что способствует успешному обучению.</w:t>
            </w:r>
            <w:r w:rsidR="00902745" w:rsidRPr="00366567">
              <w:rPr>
                <w:rFonts w:ascii="Times New Roman" w:hAnsi="Times New Roman" w:cs="Times New Roman"/>
                <w:sz w:val="28"/>
                <w:szCs w:val="28"/>
              </w:rPr>
              <w:t xml:space="preserve"> Играя, н</w:t>
            </w:r>
            <w:r w:rsidR="00902745" w:rsidRPr="003665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икто не остается в стороне. Наряду с закреплением изученного, актуализацией полученных знаний, развитием речи, такая работа способствует воспитанию</w:t>
            </w:r>
            <w:r w:rsidR="00902745" w:rsidRPr="00366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745" w:rsidRPr="003665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такого качества как внимательное, гуманное отношение к партнеру по игре; развивается чувство взаимопомощи и взаимоподдержки.  Через продуктивные игровые технологии воспитываются дисциплина, активная готовность включаться в разные ви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ды деятельности, умение отстаивать</w:t>
            </w:r>
            <w:r w:rsidR="00902745" w:rsidRPr="003665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свою точку зрения, проявить инициативу,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творчество, </w:t>
            </w:r>
            <w:r w:rsidR="00902745" w:rsidRPr="0036656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найти оптимальное решение в определенных условиях.</w:t>
            </w:r>
          </w:p>
          <w:p w:rsidR="00C8149A" w:rsidRPr="00366567" w:rsidRDefault="00366567" w:rsidP="004D1A3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Результатом, продуктом исполь</w:t>
            </w:r>
            <w:r w:rsidR="004D1A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зования игровых технологий являе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тся</w:t>
            </w:r>
            <w:r w:rsidR="004D1A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участие детей в различных </w:t>
            </w:r>
            <w:r w:rsidR="00A80D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конкурсах, олимпиадах</w:t>
            </w:r>
            <w:r w:rsidR="004D1A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создание проектов </w:t>
            </w:r>
            <w:proofErr w:type="gramStart"/>
            <w:r w:rsidR="004D1A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  мини</w:t>
            </w:r>
            <w:proofErr w:type="gramEnd"/>
            <w:r w:rsidR="004D1A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проектов</w:t>
            </w:r>
            <w:r w:rsidR="00A80D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(</w:t>
            </w:r>
            <w:proofErr w:type="gramStart"/>
            <w:r w:rsidR="00A80D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слайд</w:t>
            </w:r>
            <w:proofErr w:type="gramEnd"/>
            <w:r w:rsidR="00A80D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13 и 14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C8149A" w:rsidRPr="003665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  <w:tc>
          <w:tcPr>
            <w:tcW w:w="3969" w:type="dxa"/>
          </w:tcPr>
          <w:p w:rsidR="00C8149A" w:rsidRPr="00366567" w:rsidRDefault="00C8149A" w:rsidP="003665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9A" w:rsidRPr="00366567" w:rsidRDefault="00C8149A" w:rsidP="003665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9A" w:rsidRPr="00366567" w:rsidRDefault="005C0C1C" w:rsidP="003665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C0C1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02FCAD8B" wp14:editId="683C19FB">
                  <wp:extent cx="2205161" cy="1653871"/>
                  <wp:effectExtent l="0" t="0" r="5080" b="381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0673" cy="1665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C1C" w:rsidRPr="00366567" w:rsidTr="00366567">
        <w:tc>
          <w:tcPr>
            <w:tcW w:w="7371" w:type="dxa"/>
          </w:tcPr>
          <w:p w:rsidR="00366567" w:rsidRPr="00366567" w:rsidRDefault="004D1A30" w:rsidP="003665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Исходя из выше сказанного, могу уверенно сказать, что продуктивные игровые технологии- это </w:t>
            </w:r>
            <w:r w:rsidRPr="00C814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действенный</w:t>
            </w:r>
            <w:r w:rsidR="00366567" w:rsidRPr="00C8149A">
              <w:rPr>
                <w:rFonts w:ascii="Times New Roman" w:hAnsi="Times New Roman" w:cs="Times New Roman"/>
                <w:sz w:val="28"/>
                <w:szCs w:val="28"/>
              </w:rPr>
              <w:t xml:space="preserve"> инструмент преподавания, который активизирует мыслительную деятельность учащихся, способствует формированию и развитию коммуникативных компетенций.</w:t>
            </w:r>
          </w:p>
        </w:tc>
        <w:tc>
          <w:tcPr>
            <w:tcW w:w="3969" w:type="dxa"/>
          </w:tcPr>
          <w:p w:rsidR="00366567" w:rsidRPr="00366567" w:rsidRDefault="00366567" w:rsidP="0036656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0C1C" w:rsidTr="00366567">
        <w:tc>
          <w:tcPr>
            <w:tcW w:w="7371" w:type="dxa"/>
          </w:tcPr>
          <w:p w:rsidR="00C8149A" w:rsidRPr="00366567" w:rsidRDefault="004D1A30" w:rsidP="00366567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Готовясь к урокам, невольно вспоминаю слова</w:t>
            </w:r>
            <w:r w:rsidR="00366567" w:rsidRPr="004C56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А.С.Макаренко: «Ребенок должен играть, даже когда делает серьезное дело. Вся его жизнь игра…»</w:t>
            </w:r>
            <w:r w:rsidR="00A80D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(слайд 15</w:t>
            </w:r>
            <w:r w:rsidR="003665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969" w:type="dxa"/>
          </w:tcPr>
          <w:p w:rsidR="00C8149A" w:rsidRDefault="00C8149A" w:rsidP="00C8149A"/>
          <w:p w:rsidR="00C8149A" w:rsidRDefault="00C8149A" w:rsidP="00C8149A"/>
          <w:p w:rsidR="00C8149A" w:rsidRDefault="005C0C1C" w:rsidP="00C8149A">
            <w:r w:rsidRPr="005C0C1C">
              <w:rPr>
                <w:noProof/>
                <w:lang w:eastAsia="ru-RU"/>
              </w:rPr>
              <w:drawing>
                <wp:inline distT="0" distB="0" distL="0" distR="0" wp14:anchorId="047FD64F" wp14:editId="2A0D8113">
                  <wp:extent cx="2273594" cy="1705196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884" cy="1717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94DE4" w:rsidRPr="00794DE4" w:rsidRDefault="00794DE4" w:rsidP="00794DE4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94DE4" w:rsidRPr="00794DE4" w:rsidSect="00BC78C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D0654D"/>
    <w:multiLevelType w:val="hybridMultilevel"/>
    <w:tmpl w:val="4B508D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F03586"/>
    <w:multiLevelType w:val="multilevel"/>
    <w:tmpl w:val="1B946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5C1E9B"/>
    <w:multiLevelType w:val="hybridMultilevel"/>
    <w:tmpl w:val="C58E4B54"/>
    <w:lvl w:ilvl="0" w:tplc="439E51B4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BBAA18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CDA04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90B7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983F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3C7C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F5AB4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B884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4DEE8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370B6278"/>
    <w:multiLevelType w:val="hybridMultilevel"/>
    <w:tmpl w:val="E6422CE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64C63AA8"/>
    <w:multiLevelType w:val="multilevel"/>
    <w:tmpl w:val="027A6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EF4"/>
    <w:rsid w:val="0000762B"/>
    <w:rsid w:val="00023C7F"/>
    <w:rsid w:val="000A3F69"/>
    <w:rsid w:val="000B1F96"/>
    <w:rsid w:val="00366567"/>
    <w:rsid w:val="003B44E4"/>
    <w:rsid w:val="004D1A30"/>
    <w:rsid w:val="005C0C1C"/>
    <w:rsid w:val="00794DE4"/>
    <w:rsid w:val="00902745"/>
    <w:rsid w:val="00A545D1"/>
    <w:rsid w:val="00A80D0D"/>
    <w:rsid w:val="00A91895"/>
    <w:rsid w:val="00BC78CC"/>
    <w:rsid w:val="00C21ADF"/>
    <w:rsid w:val="00C8149A"/>
    <w:rsid w:val="00D073DA"/>
    <w:rsid w:val="00D30EF4"/>
    <w:rsid w:val="00FD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54F34C-C5EA-41DF-8D3B-F5E43C3F8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4DE4"/>
    <w:pPr>
      <w:spacing w:after="0" w:line="240" w:lineRule="auto"/>
    </w:pPr>
  </w:style>
  <w:style w:type="table" w:styleId="a4">
    <w:name w:val="Table Grid"/>
    <w:basedOn w:val="a1"/>
    <w:uiPriority w:val="39"/>
    <w:rsid w:val="00FD1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D1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10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1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dcterms:created xsi:type="dcterms:W3CDTF">2021-08-24T04:35:00Z</dcterms:created>
  <dcterms:modified xsi:type="dcterms:W3CDTF">2021-09-07T06:14:00Z</dcterms:modified>
</cp:coreProperties>
</file>