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2A3" w:rsidRPr="00F962A3" w:rsidRDefault="00F962A3" w:rsidP="00F962A3">
      <w:pPr>
        <w:ind w:firstLine="567"/>
        <w:jc w:val="center"/>
        <w:rPr>
          <w:rFonts w:ascii="Times New Roman" w:hAnsi="Times New Roman" w:cs="Times New Roman"/>
          <w:b/>
          <w:sz w:val="28"/>
          <w:szCs w:val="28"/>
        </w:rPr>
      </w:pPr>
      <w:bookmarkStart w:id="0" w:name="_GoBack"/>
      <w:r w:rsidRPr="00F962A3">
        <w:rPr>
          <w:rFonts w:ascii="Times New Roman" w:hAnsi="Times New Roman" w:cs="Times New Roman"/>
          <w:b/>
          <w:sz w:val="28"/>
          <w:szCs w:val="28"/>
        </w:rPr>
        <w:t>Традиции Международного дня толерантности</w:t>
      </w:r>
    </w:p>
    <w:bookmarkEnd w:id="0"/>
    <w:p w:rsidR="00F962A3"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16 ноября в странах, присоединившихся к празднованию Дня терпимости, принято говорить об уважении к личности. Как правило, мероприятия проходят в учебных заведениях: школах, колледжах, университетах. Преподаватели рассказывают учащимся о необходимости взаимоуважения, о ценности особенностей каждого человека, культурной и религиозной самобытности.</w:t>
      </w:r>
    </w:p>
    <w:p w:rsidR="00F962A3"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Начальная, а затем и высшая школа служат основой формирования терпимости в обществе. В школах России в этот день проходят открытые уроки, конкурсы и классные часы. Их называют по-разному: Дни дружбы, Дни взаимопонимания, уроки взаимоуважения.</w:t>
      </w:r>
    </w:p>
    <w:p w:rsidR="00F962A3"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Очевидно, что в российском обществе сформировалось собственное понимание терпимости, которое в отдельных чертах отличается от общепринятого в мире. В российском образовании внимание уделяется именно культурным и нравственным особенностям поведения детей. Тогда как на международном уровне нередко День терпимости становится способом пропаганды «новых» принципов взаимоотношения полов и попыткой их популяризации.</w:t>
      </w:r>
    </w:p>
    <w:p w:rsidR="00F962A3"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По инициативе ООН в 1995 году была утверждения международная премия, названная именем индийского дипломата, писателя Маданжита Сингха. Ее торжественно вручают 16 ноября один раз в два года. Премию адресуют отдельным личностям, общественная деятельность которых способствует распространению принципов взаимоуважения и дружбы в обществе. А также организациям, которые своей повседневной деятельностью вносят вклад в развитие диалога между людьми различных культур и конфессий.</w:t>
      </w:r>
    </w:p>
    <w:p w:rsidR="00F962A3"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В 2016 году впервые обладателем премии стала российская организация. За реализацию программ, направленных на формирование диалога среди молодежи различных конфессий, она была присуждена федеральной организации «Центр толерантности». Двумя годами позже награда была присуждена канадскому режиссеру Манону Барбо и кенийской общественной организации «Инициатива сосуществования».</w:t>
      </w:r>
    </w:p>
    <w:p w:rsidR="00F831B5" w:rsidRPr="00F962A3" w:rsidRDefault="00F962A3" w:rsidP="00F962A3">
      <w:pPr>
        <w:ind w:firstLine="567"/>
        <w:jc w:val="both"/>
        <w:rPr>
          <w:rFonts w:ascii="Times New Roman" w:hAnsi="Times New Roman" w:cs="Times New Roman"/>
          <w:sz w:val="28"/>
          <w:szCs w:val="28"/>
        </w:rPr>
      </w:pPr>
      <w:r w:rsidRPr="00F962A3">
        <w:rPr>
          <w:rFonts w:ascii="Times New Roman" w:hAnsi="Times New Roman" w:cs="Times New Roman"/>
          <w:sz w:val="28"/>
          <w:szCs w:val="28"/>
        </w:rPr>
        <w:t xml:space="preserve">День толерантности в 2021 году в России вновь пройдет 16 ноября. Он станет хорошим поводом обсудить с подрастающим поколением идеи нравственного поведения и доброжелательного отношения к людям, </w:t>
      </w:r>
      <w:r w:rsidRPr="00F962A3">
        <w:rPr>
          <w:rFonts w:ascii="Times New Roman" w:hAnsi="Times New Roman" w:cs="Times New Roman"/>
          <w:sz w:val="28"/>
          <w:szCs w:val="28"/>
        </w:rPr>
        <w:lastRenderedPageBreak/>
        <w:t>независимо от их культурной принадлежности, цвета кожи и вероисповедания.</w:t>
      </w:r>
    </w:p>
    <w:sectPr w:rsidR="00F831B5" w:rsidRPr="00F962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2A3"/>
    <w:rsid w:val="00F831B5"/>
    <w:rsid w:val="00F96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2021-11-18T16:31:00Z</dcterms:created>
  <dcterms:modified xsi:type="dcterms:W3CDTF">2021-11-18T16:37:00Z</dcterms:modified>
</cp:coreProperties>
</file>