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52A" w:rsidRPr="00A5452A" w:rsidRDefault="00A5452A" w:rsidP="00A5452A">
      <w:pPr>
        <w:pStyle w:val="a3"/>
        <w:jc w:val="center"/>
        <w:rPr>
          <w:rStyle w:val="a4"/>
          <w:sz w:val="32"/>
          <w:szCs w:val="32"/>
        </w:rPr>
      </w:pPr>
      <w:r w:rsidRPr="00A5452A">
        <w:rPr>
          <w:rStyle w:val="a4"/>
          <w:sz w:val="32"/>
          <w:szCs w:val="32"/>
        </w:rPr>
        <w:t>Причины развития СПИДа</w:t>
      </w:r>
    </w:p>
    <w:p w:rsidR="00A5452A" w:rsidRPr="00A5452A" w:rsidRDefault="00A5452A" w:rsidP="00A5452A">
      <w:pPr>
        <w:pStyle w:val="a3"/>
        <w:jc w:val="right"/>
        <w:rPr>
          <w:b/>
          <w:i/>
          <w:sz w:val="28"/>
          <w:szCs w:val="28"/>
        </w:rPr>
      </w:pPr>
      <w:r w:rsidRPr="00A5452A">
        <w:rPr>
          <w:b/>
          <w:i/>
          <w:sz w:val="28"/>
          <w:szCs w:val="28"/>
        </w:rPr>
        <w:t>Глебов Артём</w:t>
      </w:r>
      <w:r w:rsidRPr="00A5452A">
        <w:rPr>
          <w:b/>
          <w:i/>
          <w:sz w:val="28"/>
          <w:szCs w:val="28"/>
        </w:rPr>
        <w:t>, Группа ТХ-11</w:t>
      </w:r>
    </w:p>
    <w:p w:rsidR="00A5452A" w:rsidRPr="00A5452A" w:rsidRDefault="00A5452A" w:rsidP="00A5452A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A5452A">
        <w:rPr>
          <w:sz w:val="28"/>
          <w:szCs w:val="28"/>
        </w:rPr>
        <w:t>Заболеть СПИДом возможно только при инфицировании ВИЧ и соответствующей реакции организма на возбудителя. Несмотря на укрепившееся мнение о том, что СПИДом может заболеть только наркоман или гомосексуалист, это давно перестало соответствовать реальной ситуации. ВИЧ-инфекци</w:t>
      </w:r>
      <w:bookmarkStart w:id="0" w:name="_GoBack"/>
      <w:bookmarkEnd w:id="0"/>
      <w:r w:rsidRPr="00A5452A">
        <w:rPr>
          <w:sz w:val="28"/>
          <w:szCs w:val="28"/>
        </w:rPr>
        <w:t>я больше не служит маркером исключительно употребления наркотических препаратов, наличия беспорядочных гетеро- и гомосексуальных связей: распространенность вируса выявляется среди различных социальных слоев населения, возрастных групп вне зависимости от сексуальных предпочтений и пагубных склонностей.</w:t>
      </w:r>
    </w:p>
    <w:p w:rsidR="00A5452A" w:rsidRPr="00A5452A" w:rsidRDefault="00A5452A" w:rsidP="00A5452A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A5452A">
        <w:rPr>
          <w:sz w:val="28"/>
          <w:szCs w:val="28"/>
        </w:rPr>
        <w:t>В соответствии с данными Всемирной Организации Здравоохранения, около 80% новых случаев инфицирования ВИЧ были выявлены на территории Восточной Европы, 18% в западноевропейских странах, 3% в Центральной Европе. На долю России приходится 81% из Восточноевропейских стран и 64% среди всех случаев, зарегистрированных в Европейском регионе.</w:t>
      </w:r>
    </w:p>
    <w:p w:rsidR="00A5452A" w:rsidRPr="00A5452A" w:rsidRDefault="00A5452A" w:rsidP="00A5452A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A5452A">
        <w:rPr>
          <w:sz w:val="28"/>
          <w:szCs w:val="28"/>
        </w:rPr>
        <w:t>При этом пути заражения различаются по территориальному признаку: в Европе на первом месте (42%) занимают гомосексуальные половые контакты с незначительным опережением гетеросексуальных (32%), инфицирование среди лиц, зависимых от наркотиков, не превышает 4%.</w:t>
      </w:r>
    </w:p>
    <w:p w:rsidR="00A5452A" w:rsidRPr="00A5452A" w:rsidRDefault="00A5452A" w:rsidP="00A5452A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A5452A">
        <w:rPr>
          <w:sz w:val="28"/>
          <w:szCs w:val="28"/>
        </w:rPr>
        <w:t>Россия сегодня – единственная страна в мире, где заражение среди наркоманов составляет более половины общих причин распространения ВИЧ-инфекции (51%). На втором месте – гетеросексуальные контакты (47%), и только 1,5% составляет заражение среди гомосексуальных лиц.</w:t>
      </w:r>
    </w:p>
    <w:p w:rsidR="00A5452A" w:rsidRPr="00A5452A" w:rsidRDefault="00A5452A" w:rsidP="00A5452A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A5452A">
        <w:rPr>
          <w:sz w:val="28"/>
          <w:szCs w:val="28"/>
        </w:rPr>
        <w:t>Стоит отметить, что </w:t>
      </w:r>
      <w:hyperlink r:id="rId5" w:tgtFrame="_blank" w:history="1">
        <w:r w:rsidRPr="00A5452A">
          <w:rPr>
            <w:sz w:val="28"/>
            <w:szCs w:val="28"/>
          </w:rPr>
          <w:t>статистика инфицированных</w:t>
        </w:r>
      </w:hyperlink>
      <w:r w:rsidRPr="00A5452A">
        <w:rPr>
          <w:sz w:val="28"/>
          <w:szCs w:val="28"/>
        </w:rPr>
        <w:t> в России недостаточно точная: по оценкам специалистов, носителями ВИЧ-инфекции в нашей стране является каждый 100-ый, то есть 1% населения, не считая нелегальных мигрантов. Эксперты предупреждают: в стране с таким количеством инфицированных, где бесплатную терапию антиретровирусными препаратами проходит только каждый третий заболевший, к 2021 году может начаться масштабная эпидемия.</w:t>
      </w:r>
    </w:p>
    <w:p w:rsidR="00463914" w:rsidRPr="00A5452A" w:rsidRDefault="00463914" w:rsidP="00A5452A">
      <w:pPr>
        <w:spacing w:after="0"/>
        <w:ind w:firstLine="567"/>
        <w:jc w:val="both"/>
        <w:rPr>
          <w:sz w:val="28"/>
          <w:szCs w:val="28"/>
        </w:rPr>
      </w:pPr>
    </w:p>
    <w:sectPr w:rsidR="00463914" w:rsidRPr="00A545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52A"/>
    <w:rsid w:val="00463914"/>
    <w:rsid w:val="00A5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4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452A"/>
    <w:rPr>
      <w:b/>
      <w:bCs/>
    </w:rPr>
  </w:style>
  <w:style w:type="character" w:styleId="a5">
    <w:name w:val="Emphasis"/>
    <w:basedOn w:val="a0"/>
    <w:uiPriority w:val="20"/>
    <w:qFormat/>
    <w:rsid w:val="00A5452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4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452A"/>
    <w:rPr>
      <w:b/>
      <w:bCs/>
    </w:rPr>
  </w:style>
  <w:style w:type="character" w:styleId="a5">
    <w:name w:val="Emphasis"/>
    <w:basedOn w:val="a0"/>
    <w:uiPriority w:val="20"/>
    <w:qFormat/>
    <w:rsid w:val="00A5452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41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ed.vesti.ru/novosti/obshhestvo-i-zakonodatelstvo/vich-blizhe-chem-my-dumae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303</Words>
  <Characters>1733</Characters>
  <Application>Microsoft Office Word</Application>
  <DocSecurity>0</DocSecurity>
  <Lines>14</Lines>
  <Paragraphs>4</Paragraphs>
  <ScaleCrop>false</ScaleCrop>
  <Company>-</Company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2021-12-13T06:37:00Z</dcterms:created>
  <dcterms:modified xsi:type="dcterms:W3CDTF">2021-12-13T06:39:00Z</dcterms:modified>
</cp:coreProperties>
</file>