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8E7" w:rsidRPr="00781A13" w:rsidRDefault="00B718E7" w:rsidP="00781A1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Использование здоровьесберегающих технологий в </w:t>
      </w:r>
      <w:proofErr w:type="gram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образовательном</w:t>
      </w:r>
      <w:proofErr w:type="gramEnd"/>
    </w:p>
    <w:p w:rsidR="00B718E7" w:rsidRPr="00781A13" w:rsidRDefault="00B718E7" w:rsidP="00781A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процессе</w:t>
      </w:r>
      <w:proofErr w:type="gramEnd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«Здоровье- это больше, чем знания…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понимание и ответственность как, когда и с какой целью их использовать. </w:t>
      </w:r>
    </w:p>
    <w:p w:rsidR="00781A13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(Н.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Нильсон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Состояние здоровья подрастающего поколения – важнейший показатель общества и государства. Чтобы быть здоровым, нужны собственные усилия – постоянные, и заменить их ничем нельзя. Человек должен овладеть искусством здоровой жизни, уметь вести здоровый образ жизни.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18E7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Современное состояние общества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высочайшие темпы его развития, предъявляют всё новые, более высокие требования к человеку и его здоровью.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В соответствии с Законом РФ «Об образовании» (ст.51) здоровье школьников отнесено к приоритетным направлениям государственной политики в области образования. Уже в 1905 году Песталоцци оповестил мировую педагогическую общественность, что при традиционно сложившихся формах обучения происходит непонятное «ухудшение» развития детей, «убийство их здоровья».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Развитие школы идет по пути интенсификации, увеличения физических и психических нагрузок на ребенка. 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технологии-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система работы образовательного пространства по сохранению и развитию здоровья всех его участников- взрослых и детей.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образовательные технологии можно рассматривать и как одну из самых перспективных образовательных систем21 века, и как совокупность приёмов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 и методов организации обучения школьников, без ущерба для их здоровья ,и как качественную характеристику любой педагогической технологии по критерию её воздействия на здоровье учащихся и педагогов. «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образовательные технологии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»-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многие из знакомых большинству педагогов психолого-педагогических приёмов и методов работы, технологий, подходов к реализации возможных проблем плюс постоянное стремление самого педагога к самосовершенствованию. Мы только тогда можем сказать, что учебно-образовательный процесс осуществляется по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здоровьесберегающим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технологиям, если при реализации используемой педагогической системы решается задача сохранения здоровья учащихся и педагогов.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 здоровьесберегающих образовательных технологи</w:t>
      </w:r>
      <w:proofErr w:type="gram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й</w:t>
      </w: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обеспечить учащихся в условиях комплексной информатизации образования возможность сохранения здоровья за период обучения в учреждениях образования, сформировать необходимые знания, умения и навыки не только </w:t>
      </w: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образовательного характера, но и здорового образа жизни, научить использовать полученные знания в повседневной жизни.</w:t>
      </w: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1A13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Задачи здоровьесберегающих технологий. </w:t>
      </w:r>
    </w:p>
    <w:p w:rsidR="00B718E7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Образовательные (направлены на формирование устойчивых мотивов воспитания и самовоспитания, обучение знаниям, методическим умениям и навыкам, двигательным умениям и навыкам, повышение функциональных возможностей, включение в активную двигательную деятельность.) Воспитательные (направлены на формирование нравственного сознания и нравственного поведения, волевых качеств, трудолюбия, творческого отношения к воспитанию и самовоспитанию, эстетическое и нравственное развитие личности.) Оздоровительные (направлены на укрепление физического здоровья и профилактику заболеваний, содействие правильному физическому развитию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повышение с помощью средств физической культуры умственной работоспособности, снижение отрицательного воздействия чрезмерной нагрузки на психику занимающихся.) Прикладные задачи (направлены на обучение умениям и навыкам сотрудничества со сверстниками, формирование представлений, знаний, умений и навыков, необходимых для обеспечения безопасности жизнедеятельности во время самодеятельных игр, физкультурных занятий, пребывания на природе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быту.)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В школе должен быть создан режим наибольшего благоприятствования по созданию системного подхода к формированию Школы Содействия Здоровью. Педагоги при таком подходе принимают на себя ответственность за здоровье своих воспитанников. Эта задача решается через системное применение здоровьесберегающих технологий в образовательном процессе.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Педагогическая технология – это совокупность психолого-педагогических установок, определяющих специальный набор методов и приемов обучения, воспитательных средств, приводящих к высоким результатам обучения и воспитания.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технологии основаны на принципе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природосообразности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направлены на сохранение и укрепление здоровья 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обучающихся</w:t>
      </w:r>
      <w:proofErr w:type="gramEnd"/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Классификация здоровьесберегающих технологий: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группа – медико-гигиенические (соблюдение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СанПинов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контроль за этим со стороны администрации)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 группа – физкультурно-оздоровительные технологии (поведение на уроках физкультминуток, работа спортивных секций, кружков по обучению ЗОЖ)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 группа – экологические технологии (обустройство школьной среды, </w:t>
      </w:r>
      <w:proofErr w:type="gramEnd"/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озеленение, освещение, тепловой режим)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группа – техническое обеспечение безопасности жизнедеятельности 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группа –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образовательные технологии.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Они подразделяются </w:t>
      </w:r>
      <w:proofErr w:type="gram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</w:t>
      </w:r>
      <w:proofErr w:type="gramEnd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1) Организационно-педагогические технологии (определенный ход учебного процесса, регламентированный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СанПинами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предотвращающий утомление детей).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Психолого-педагогические технологии (они тесно связаны с уроком: личностно- ориентированное обучение, метод создания ситуации успеха, технология педагогической поддержки, методы активного обучения и др.)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3)Учебно-воспитательные технологии (учебные программы по формированию ЗОЖ по предметам учебного плана).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Десять правил </w:t>
      </w:r>
      <w:proofErr w:type="spellStart"/>
      <w:r w:rsidRPr="0078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здоровьесбережения</w:t>
      </w:r>
      <w:proofErr w:type="spellEnd"/>
      <w:r w:rsidRPr="00781A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Соблюдайте режим дня.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Обращайте больше внимания на питание.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двигайтесь.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Спите в прохладной комнате.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гасите в себе гнев, дайте ему вырваться наружу.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занимайтесь интеллектуальной деятельностью.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Гоните прочь уныние и хандру.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реагируйте на все проявления своего организма.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получать как можно больше положительных эмоций.</w:t>
      </w:r>
    </w:p>
    <w:p w:rsidR="00781A13" w:rsidRPr="00781A13" w:rsidRDefault="00781A13" w:rsidP="00781A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Желайте себе и окружающим только добра.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Отличительные особенности здоровьесберегающих образовательных технологий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отсутствие назидательности и авторитарности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воспитание, а не изучение культуры здоровья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элементы индивидуализации обучения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мотивации на здоровый образ жизни учителя и учеников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интерес к учебе, желание идти в школу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физкультминуток </w:t>
      </w:r>
    </w:p>
    <w:p w:rsidR="00B718E7" w:rsidRPr="00781A13" w:rsidRDefault="00B718E7" w:rsidP="00781A1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гигиенического контроля 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Эти технологии помогают учащимся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самореализоваться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учебной деятельности,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самоутверждаться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сообществе одноклассников.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В практике на моих уроках нашли применение следующие технологии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Личностно-ориентированный подход</w:t>
      </w: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Личностно-ориентированный подход в обучении и воспитании как средство самореализации учащихся», где был дан цикл открытых уроков по данной технологии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Эта технология способствует формированию положительных познавательных мотивов у детей¸ снижению уровня тревожности.. </w:t>
      </w:r>
    </w:p>
    <w:p w:rsidR="00B718E7" w:rsidRPr="00781A13" w:rsidRDefault="00B718E7" w:rsidP="00781A13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 проектов. Этот метод позволяет индивидуализировать обучение, повысить его социальную и личностную значимость, расширить спектр возможностей детей в проявлении инициативы и самостоятельности.</w:t>
      </w:r>
    </w:p>
    <w:p w:rsidR="00B718E7" w:rsidRPr="00781A13" w:rsidRDefault="00B718E7" w:rsidP="00781A13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Методы активного обучения прочно вошли в технологический арсенал. Это - ролевые и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деятельностные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игры, групповая и парная работа,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уроки-диалоги, дискуссии, метод критического мышления.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Здоровьесберегающая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самоподготовка </w:t>
      </w: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должена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воспитывать, стимулировать у детей желание жить, быть здоровыми, учить их ощущать радость от </w:t>
      </w: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каждого прожитого дня; показывать им, что жизнь - это прекрасно, вызывать у них позитивную самооценку».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spellStart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Здоровьесберегающие</w:t>
      </w:r>
      <w:proofErr w:type="spellEnd"/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действия на самоподготовке: </w:t>
      </w:r>
    </w:p>
    <w:p w:rsidR="00B718E7" w:rsidRPr="00781A13" w:rsidRDefault="00781A13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1.Оптимальная плотность </w:t>
      </w:r>
    </w:p>
    <w:p w:rsidR="00B718E7" w:rsidRPr="00781A13" w:rsidRDefault="00B718E7" w:rsidP="00781A1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количество видов учебной деятельности </w:t>
      </w:r>
    </w:p>
    <w:p w:rsidR="00B718E7" w:rsidRPr="00781A13" w:rsidRDefault="00B718E7" w:rsidP="00781A1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их смена </w:t>
      </w:r>
    </w:p>
    <w:p w:rsidR="00B718E7" w:rsidRPr="00781A13" w:rsidRDefault="00B718E7" w:rsidP="00781A1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длительность и чередование </w:t>
      </w:r>
    </w:p>
    <w:p w:rsidR="00B718E7" w:rsidRPr="00781A13" w:rsidRDefault="00B718E7" w:rsidP="00781A1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отвлечения от учебной работы 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2.Чередование видов учебной деятельности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чтение,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письмо,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слушание,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рассказ,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рассматривание пособий,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ответ на вопрос,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решение примеров. </w:t>
      </w:r>
    </w:p>
    <w:p w:rsidR="00B718E7" w:rsidRPr="00781A13" w:rsidRDefault="00B718E7" w:rsidP="00781A13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просмотр видеосюжетов и презентаций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Рекомендации:</w:t>
      </w:r>
    </w:p>
    <w:p w:rsidR="00B718E7" w:rsidRPr="00781A13" w:rsidRDefault="00B718E7" w:rsidP="00781A13">
      <w:pPr>
        <w:numPr>
          <w:ilvl w:val="0"/>
          <w:numId w:val="5"/>
        </w:numPr>
        <w:shd w:val="clear" w:color="auto" w:fill="FFFFFF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Считается гигиенически рациональным использование 4-7 видов учебной деятельности, 1-2 – нерациональным.</w:t>
      </w:r>
    </w:p>
    <w:p w:rsidR="00B718E7" w:rsidRPr="00781A13" w:rsidRDefault="00B718E7" w:rsidP="00781A13">
      <w:pPr>
        <w:numPr>
          <w:ilvl w:val="0"/>
          <w:numId w:val="5"/>
        </w:numPr>
        <w:shd w:val="clear" w:color="auto" w:fill="FFFFFF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Смена различных видов должна проводиться через каждые 7-10 минут (нерациональная смена через 15-20 минут, когда у ребенка уже появляются признаки утомления). 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Оздоровительные моменты на самоподготовке: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физкультминутки, динамические паузы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минутки релаксации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дыхательная гимнастика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гимнастика для глаз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массаж активных точек</w:t>
      </w:r>
    </w:p>
    <w:p w:rsidR="00B718E7" w:rsidRPr="00781A13" w:rsidRDefault="00B718E7" w:rsidP="00781A13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речевая гимнастика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 оздоровительных моментов: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1.Отдых центральной нервной системы.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Наличие эмоциональных разрядок необходимы для снятия умственного напряжения, утомления. В течение самоподготовки  рационально использовать 2-3 разрядки. </w:t>
      </w:r>
    </w:p>
    <w:p w:rsidR="00B718E7" w:rsidRPr="00781A13" w:rsidRDefault="00B718E7" w:rsidP="00781A13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поговорка, </w:t>
      </w:r>
    </w:p>
    <w:p w:rsidR="00B718E7" w:rsidRPr="00781A13" w:rsidRDefault="00B718E7" w:rsidP="00781A13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высказывание, </w:t>
      </w:r>
    </w:p>
    <w:p w:rsidR="00B718E7" w:rsidRPr="00781A13" w:rsidRDefault="00B718E7" w:rsidP="00781A13">
      <w:pPr>
        <w:numPr>
          <w:ilvl w:val="0"/>
          <w:numId w:val="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веселое четверостишие, </w:t>
      </w:r>
    </w:p>
    <w:p w:rsidR="00B718E7" w:rsidRPr="00781A13" w:rsidRDefault="00B718E7" w:rsidP="00781A13">
      <w:pPr>
        <w:numPr>
          <w:ilvl w:val="0"/>
          <w:numId w:val="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юмористическая или поучительная картинка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2.Профилактика утомления, нарушения осанки, зрения.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Правильная поза ученика во время занятий за столом.</w:t>
      </w:r>
    </w:p>
    <w:p w:rsidR="00B718E7" w:rsidRPr="00781A13" w:rsidRDefault="00B718E7" w:rsidP="00781A13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длина сиденья стула должна соответствовать длине бедер ребенка </w:t>
      </w:r>
    </w:p>
    <w:p w:rsidR="00B718E7" w:rsidRPr="00781A13" w:rsidRDefault="00B718E7" w:rsidP="00781A13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высота ножек стула должна равняться длине голени. </w:t>
      </w:r>
    </w:p>
    <w:p w:rsidR="00B718E7" w:rsidRPr="00781A13" w:rsidRDefault="00B718E7" w:rsidP="00781A13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голеностопный, коленный, тазобедренный суставы при сидении образуют прямой угол</w:t>
      </w:r>
    </w:p>
    <w:p w:rsidR="00B718E7" w:rsidRPr="00781A13" w:rsidRDefault="00B718E7" w:rsidP="00781A13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 краем стола и грудной клеткой сидящего ученика необходимо выдерживать расстояние равное ширине кисти ребенка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расстояние от глаз до стола (тетради, книги) соответствует 30-35 см. 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тетрадь при письме должна лежать на столе под углом 30 градусов.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письме сидеть нужно с одинаковой нагрузкой на обе ягодицы. 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позвоночник опирается на спинку стула. 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Предплечья лежат на поверхности стола симметрично и свободно. </w:t>
      </w:r>
    </w:p>
    <w:p w:rsidR="00B718E7" w:rsidRPr="00781A13" w:rsidRDefault="00B718E7" w:rsidP="00781A13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надплечья</w:t>
      </w:r>
      <w:proofErr w:type="spell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находятся на одном уровне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поза должна соответствовать ви</w:t>
      </w:r>
      <w:r w:rsidR="00D41424"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 учебной деятельности на</w:t>
      </w:r>
      <w:r w:rsidR="003735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самоподготовке</w:t>
      </w: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Её соблюдение и чередование во время занятий контролируется педагогом, непродолжительные отклонения от указанных поз нужны для отдыха, расслабления. Педагогам следует корректировать нарушения в рабочей позе учащихся. </w:t>
      </w:r>
    </w:p>
    <w:p w:rsidR="00B718E7" w:rsidRPr="00781A13" w:rsidRDefault="00B718E7" w:rsidP="00781A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3.Положительные эмоции</w:t>
      </w:r>
    </w:p>
    <w:p w:rsidR="00B718E7" w:rsidRPr="00781A13" w:rsidRDefault="00B718E7" w:rsidP="00781A13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у детей положительной эмоциональной настроенности является обязательным условием правильно организованного учебного процесса.</w:t>
      </w:r>
    </w:p>
    <w:p w:rsidR="00B718E7" w:rsidRPr="00781A13" w:rsidRDefault="00B718E7" w:rsidP="00781A13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Положительные эмоции способны полностью снимать последствия </w:t>
      </w:r>
      <w:proofErr w:type="gramStart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отрицательных</w:t>
      </w:r>
      <w:proofErr w:type="gramEnd"/>
      <w:r w:rsidRPr="00781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5626C" w:rsidRPr="00781A13" w:rsidRDefault="00373557" w:rsidP="00B718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626C" w:rsidRPr="00781A13" w:rsidSect="005D4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2ED7"/>
    <w:multiLevelType w:val="multilevel"/>
    <w:tmpl w:val="5E2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5A5640"/>
    <w:multiLevelType w:val="multilevel"/>
    <w:tmpl w:val="2E00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3A2AA7"/>
    <w:multiLevelType w:val="multilevel"/>
    <w:tmpl w:val="F58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5B61BC"/>
    <w:multiLevelType w:val="multilevel"/>
    <w:tmpl w:val="75FA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4C56D3"/>
    <w:multiLevelType w:val="multilevel"/>
    <w:tmpl w:val="24F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D927FF"/>
    <w:multiLevelType w:val="multilevel"/>
    <w:tmpl w:val="5562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0B61B91"/>
    <w:multiLevelType w:val="multilevel"/>
    <w:tmpl w:val="5A98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6750A54"/>
    <w:multiLevelType w:val="multilevel"/>
    <w:tmpl w:val="D56A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E172AD3"/>
    <w:multiLevelType w:val="multilevel"/>
    <w:tmpl w:val="322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FCC22B2"/>
    <w:multiLevelType w:val="multilevel"/>
    <w:tmpl w:val="5C60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F3037FD"/>
    <w:multiLevelType w:val="multilevel"/>
    <w:tmpl w:val="22D8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02D"/>
    <w:rsid w:val="00373557"/>
    <w:rsid w:val="005D423E"/>
    <w:rsid w:val="00781A13"/>
    <w:rsid w:val="009A5612"/>
    <w:rsid w:val="00B718E7"/>
    <w:rsid w:val="00BE702D"/>
    <w:rsid w:val="00D41424"/>
    <w:rsid w:val="00F82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718E7"/>
  </w:style>
  <w:style w:type="paragraph" w:customStyle="1" w:styleId="c10">
    <w:name w:val="c10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718E7"/>
  </w:style>
  <w:style w:type="character" w:customStyle="1" w:styleId="c49">
    <w:name w:val="c49"/>
    <w:basedOn w:val="a0"/>
    <w:rsid w:val="00B718E7"/>
  </w:style>
  <w:style w:type="character" w:customStyle="1" w:styleId="c54">
    <w:name w:val="c54"/>
    <w:basedOn w:val="a0"/>
    <w:rsid w:val="00B718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3">
    <w:name w:val="c23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718E7"/>
  </w:style>
  <w:style w:type="paragraph" w:customStyle="1" w:styleId="c10">
    <w:name w:val="c10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B718E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718E7"/>
  </w:style>
  <w:style w:type="character" w:customStyle="1" w:styleId="c49">
    <w:name w:val="c49"/>
    <w:basedOn w:val="a0"/>
    <w:rsid w:val="00B718E7"/>
  </w:style>
  <w:style w:type="character" w:customStyle="1" w:styleId="c54">
    <w:name w:val="c54"/>
    <w:basedOn w:val="a0"/>
    <w:rsid w:val="00B718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322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7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74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29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74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84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84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87406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624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0324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2014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9562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670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544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0220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1576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85528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3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241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818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6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4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654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9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32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Натали</cp:lastModifiedBy>
  <cp:revision>6</cp:revision>
  <dcterms:created xsi:type="dcterms:W3CDTF">2015-09-11T15:07:00Z</dcterms:created>
  <dcterms:modified xsi:type="dcterms:W3CDTF">2015-10-07T17:35:00Z</dcterms:modified>
</cp:coreProperties>
</file>