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438" w:rsidRPr="00441438" w:rsidRDefault="00441438" w:rsidP="00441438">
      <w:pPr>
        <w:spacing w:before="150" w:after="150" w:line="240" w:lineRule="auto"/>
        <w:ind w:firstLine="426"/>
        <w:jc w:val="center"/>
        <w:outlineLvl w:val="3"/>
        <w:rPr>
          <w:rFonts w:ascii="Arial" w:eastAsia="Times New Roman" w:hAnsi="Arial" w:cs="Arial"/>
          <w:color w:val="676A6C"/>
          <w:sz w:val="27"/>
          <w:szCs w:val="27"/>
          <w:lang w:eastAsia="ru-RU"/>
        </w:rPr>
      </w:pPr>
      <w:bookmarkStart w:id="0" w:name="_GoBack"/>
      <w:r w:rsidRPr="00441438">
        <w:rPr>
          <w:rFonts w:ascii="Arial" w:eastAsia="Times New Roman" w:hAnsi="Arial" w:cs="Arial"/>
          <w:b/>
          <w:bCs/>
          <w:i/>
          <w:iCs/>
          <w:color w:val="800080"/>
          <w:sz w:val="27"/>
          <w:szCs w:val="27"/>
          <w:lang w:eastAsia="ru-RU"/>
        </w:rPr>
        <w:t>Памятка родителям "Ум на кончиках пальцев"</w:t>
      </w:r>
    </w:p>
    <w:bookmarkEnd w:id="0"/>
    <w:p w:rsidR="00441438" w:rsidRPr="00441438" w:rsidRDefault="00441438" w:rsidP="00441438">
      <w:pPr>
        <w:spacing w:after="150" w:line="240" w:lineRule="auto"/>
        <w:ind w:firstLine="426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441438">
        <w:rPr>
          <w:rFonts w:ascii="Trebuchet MS" w:eastAsia="Times New Roman" w:hAnsi="Trebuchet MS" w:cs="Times New Roman"/>
          <w:i/>
          <w:iCs/>
          <w:color w:val="000000"/>
          <w:sz w:val="21"/>
          <w:szCs w:val="21"/>
          <w:lang w:eastAsia="ru-RU"/>
        </w:rPr>
        <w:t>У детей с недостатками речевого развития обращают на себя внимание особенности мелкой моторики пальцев рук. Наблюдения за тем, как ребенок застегивает и расстегивает пуговицы, завязывает и развязывает шнурки, позволяет увидеть недостаточную координацию пальцев.</w:t>
      </w:r>
    </w:p>
    <w:p w:rsidR="00441438" w:rsidRPr="00441438" w:rsidRDefault="00441438" w:rsidP="00441438">
      <w:pPr>
        <w:spacing w:after="150" w:line="240" w:lineRule="auto"/>
        <w:ind w:firstLine="426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441438">
        <w:rPr>
          <w:rFonts w:ascii="Trebuchet MS" w:eastAsia="Times New Roman" w:hAnsi="Trebuchet MS" w:cs="Times New Roman"/>
          <w:i/>
          <w:iCs/>
          <w:color w:val="000000"/>
          <w:sz w:val="21"/>
          <w:szCs w:val="21"/>
          <w:lang w:eastAsia="ru-RU"/>
        </w:rPr>
        <w:t>Доказано, что специальная работа по формированию мелкой моторики пальцев рук благотворно влияет на процесс развития речи.</w:t>
      </w:r>
    </w:p>
    <w:p w:rsidR="00441438" w:rsidRPr="00441438" w:rsidRDefault="00441438" w:rsidP="00441438">
      <w:pPr>
        <w:spacing w:after="150" w:line="240" w:lineRule="auto"/>
        <w:ind w:firstLine="426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441438"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  <w:t>Игры и игровые приемы:</w:t>
      </w:r>
    </w:p>
    <w:p w:rsidR="00441438" w:rsidRPr="00441438" w:rsidRDefault="00441438" w:rsidP="00441438">
      <w:pPr>
        <w:spacing w:after="150" w:line="240" w:lineRule="auto"/>
        <w:ind w:firstLine="426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proofErr w:type="gramStart"/>
      <w:r w:rsidRPr="00441438">
        <w:rPr>
          <w:rFonts w:ascii="Trebuchet MS" w:eastAsia="Times New Roman" w:hAnsi="Trebuchet MS" w:cs="Times New Roman"/>
          <w:b/>
          <w:bCs/>
          <w:color w:val="800080"/>
          <w:sz w:val="21"/>
          <w:szCs w:val="21"/>
          <w:lang w:eastAsia="ru-RU"/>
        </w:rPr>
        <w:t>Шнуровки:</w:t>
      </w:r>
      <w:r w:rsidRPr="00441438"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  <w:t> продаются готовые (деревянные и пластмассовые) в форме пуговиц, башмаков, домиков, животных и т.п.</w:t>
      </w:r>
      <w:proofErr w:type="gramEnd"/>
      <w:r w:rsidRPr="00441438"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  <w:t xml:space="preserve"> Можно вырезать такие же фигурки из картона или другого плотного материала, проделать по контуру дырочки. С помощью обычного шнурка ребенок с удовольствием зашнурует игрушечную обувь и др.</w:t>
      </w:r>
    </w:p>
    <w:p w:rsidR="00441438" w:rsidRPr="00441438" w:rsidRDefault="00441438" w:rsidP="00441438">
      <w:pPr>
        <w:spacing w:after="150" w:line="240" w:lineRule="auto"/>
        <w:ind w:firstLine="426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441438">
        <w:rPr>
          <w:rFonts w:ascii="Trebuchet MS" w:eastAsia="Times New Roman" w:hAnsi="Trebuchet MS" w:cs="Times New Roman"/>
          <w:b/>
          <w:bCs/>
          <w:color w:val="800080"/>
          <w:sz w:val="21"/>
          <w:szCs w:val="21"/>
          <w:lang w:eastAsia="ru-RU"/>
        </w:rPr>
        <w:t>Забавные картинки:</w:t>
      </w:r>
      <w:r w:rsidRPr="00441438"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  <w:t> на листе картона равномерно распределите слой пластилина. Предложите ребенку горошинами или другой крупой выложить различные картинки: цветы, море (кораблик и волны), аквариум (рыбки) и т.п.</w:t>
      </w:r>
    </w:p>
    <w:p w:rsidR="00441438" w:rsidRPr="00441438" w:rsidRDefault="00441438" w:rsidP="00441438">
      <w:pPr>
        <w:spacing w:after="150" w:line="240" w:lineRule="auto"/>
        <w:ind w:firstLine="426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441438">
        <w:rPr>
          <w:rFonts w:ascii="Trebuchet MS" w:eastAsia="Times New Roman" w:hAnsi="Trebuchet MS" w:cs="Times New Roman"/>
          <w:b/>
          <w:bCs/>
          <w:color w:val="800080"/>
          <w:sz w:val="21"/>
          <w:szCs w:val="21"/>
          <w:lang w:eastAsia="ru-RU"/>
        </w:rPr>
        <w:t>«Обведи по контуру»:</w:t>
      </w:r>
      <w:r w:rsidRPr="00441438">
        <w:rPr>
          <w:rFonts w:ascii="Trebuchet MS" w:eastAsia="Times New Roman" w:hAnsi="Trebuchet MS" w:cs="Times New Roman"/>
          <w:b/>
          <w:bCs/>
          <w:color w:val="000000"/>
          <w:sz w:val="21"/>
          <w:szCs w:val="21"/>
          <w:lang w:eastAsia="ru-RU"/>
        </w:rPr>
        <w:t> </w:t>
      </w:r>
      <w:r w:rsidRPr="00441438"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  <w:t>обводить трафареты, изображающие различные предметы, заштриховать, вырезать. «Вышей»: по контуру вышивать на картоне простое предметное изображение.</w:t>
      </w:r>
    </w:p>
    <w:p w:rsidR="00441438" w:rsidRPr="00441438" w:rsidRDefault="00441438" w:rsidP="00441438">
      <w:pPr>
        <w:spacing w:after="150" w:line="240" w:lineRule="auto"/>
        <w:ind w:firstLine="426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441438">
        <w:rPr>
          <w:rFonts w:ascii="Trebuchet MS" w:eastAsia="Times New Roman" w:hAnsi="Trebuchet MS" w:cs="Times New Roman"/>
          <w:b/>
          <w:bCs/>
          <w:color w:val="800080"/>
          <w:sz w:val="21"/>
          <w:szCs w:val="21"/>
          <w:lang w:eastAsia="ru-RU"/>
        </w:rPr>
        <w:t xml:space="preserve">«Накорми </w:t>
      </w:r>
      <w:proofErr w:type="spellStart"/>
      <w:r w:rsidRPr="00441438">
        <w:rPr>
          <w:rFonts w:ascii="Trebuchet MS" w:eastAsia="Times New Roman" w:hAnsi="Trebuchet MS" w:cs="Times New Roman"/>
          <w:b/>
          <w:bCs/>
          <w:color w:val="800080"/>
          <w:sz w:val="21"/>
          <w:szCs w:val="21"/>
          <w:lang w:eastAsia="ru-RU"/>
        </w:rPr>
        <w:t>Цыпа</w:t>
      </w:r>
      <w:proofErr w:type="spellEnd"/>
      <w:r w:rsidRPr="00441438">
        <w:rPr>
          <w:rFonts w:ascii="Trebuchet MS" w:eastAsia="Times New Roman" w:hAnsi="Trebuchet MS" w:cs="Times New Roman"/>
          <w:b/>
          <w:bCs/>
          <w:color w:val="800080"/>
          <w:sz w:val="21"/>
          <w:szCs w:val="21"/>
          <w:lang w:eastAsia="ru-RU"/>
        </w:rPr>
        <w:t xml:space="preserve"> и </w:t>
      </w:r>
      <w:proofErr w:type="spellStart"/>
      <w:r w:rsidRPr="00441438">
        <w:rPr>
          <w:rFonts w:ascii="Trebuchet MS" w:eastAsia="Times New Roman" w:hAnsi="Trebuchet MS" w:cs="Times New Roman"/>
          <w:b/>
          <w:bCs/>
          <w:color w:val="800080"/>
          <w:sz w:val="21"/>
          <w:szCs w:val="21"/>
          <w:lang w:eastAsia="ru-RU"/>
        </w:rPr>
        <w:t>Цып-Цыпа</w:t>
      </w:r>
      <w:proofErr w:type="spellEnd"/>
      <w:r w:rsidRPr="00441438">
        <w:rPr>
          <w:rFonts w:ascii="Trebuchet MS" w:eastAsia="Times New Roman" w:hAnsi="Trebuchet MS" w:cs="Times New Roman"/>
          <w:b/>
          <w:bCs/>
          <w:color w:val="800080"/>
          <w:sz w:val="21"/>
          <w:szCs w:val="21"/>
          <w:lang w:eastAsia="ru-RU"/>
        </w:rPr>
        <w:t>»:</w:t>
      </w:r>
      <w:r w:rsidRPr="00441438"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  <w:t> </w:t>
      </w:r>
      <w:proofErr w:type="spellStart"/>
      <w:r w:rsidRPr="00441438"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  <w:t>Цып</w:t>
      </w:r>
      <w:proofErr w:type="spellEnd"/>
      <w:r w:rsidRPr="00441438"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  <w:t xml:space="preserve"> любит пшено, а</w:t>
      </w:r>
      <w:proofErr w:type="gramStart"/>
      <w:r w:rsidRPr="00441438"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  <w:t xml:space="preserve"> Ц</w:t>
      </w:r>
      <w:proofErr w:type="gramEnd"/>
      <w:r w:rsidRPr="00441438"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  <w:t>ып-цып - рис (рис и пшено смешивают в одну небольшую кучку). Ребенок в процессе игры разбирает крупу на 2 кучки и кладет соответствующую крупу перед «цыплятами».</w:t>
      </w:r>
    </w:p>
    <w:p w:rsidR="00441438" w:rsidRPr="00441438" w:rsidRDefault="00441438" w:rsidP="00441438">
      <w:pPr>
        <w:spacing w:after="150" w:line="240" w:lineRule="auto"/>
        <w:ind w:firstLine="426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441438">
        <w:rPr>
          <w:rFonts w:ascii="Trebuchet MS" w:eastAsia="Times New Roman" w:hAnsi="Trebuchet MS" w:cs="Times New Roman"/>
          <w:b/>
          <w:bCs/>
          <w:color w:val="800080"/>
          <w:sz w:val="21"/>
          <w:szCs w:val="21"/>
          <w:lang w:eastAsia="ru-RU"/>
        </w:rPr>
        <w:t>Соленое тесто:</w:t>
      </w:r>
      <w:r w:rsidRPr="00441438"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  <w:t> вместо пластилина для лепки можно использовать тесто.</w:t>
      </w:r>
    </w:p>
    <w:p w:rsidR="00441438" w:rsidRPr="00441438" w:rsidRDefault="00441438" w:rsidP="00441438">
      <w:pPr>
        <w:spacing w:after="150" w:line="240" w:lineRule="auto"/>
        <w:ind w:firstLine="426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441438"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  <w:t>Рецепт соленого теста для лепки: 1 стакан муки, 0,5 стакана соли, немного воды. Можно добавить пищевой краситель.</w:t>
      </w:r>
    </w:p>
    <w:p w:rsidR="00441438" w:rsidRPr="00441438" w:rsidRDefault="00441438" w:rsidP="00441438">
      <w:pPr>
        <w:spacing w:after="150" w:line="240" w:lineRule="auto"/>
        <w:ind w:firstLine="426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441438"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  <w:t>Готовые изделия, высыхая, застывают. Их можно использовать для игры. Слепите вместе с ребенком овощи, фрукты, хлеб, посуду и т.д.</w:t>
      </w:r>
    </w:p>
    <w:p w:rsidR="00441438" w:rsidRPr="00441438" w:rsidRDefault="00441438" w:rsidP="00441438">
      <w:pPr>
        <w:spacing w:after="150" w:line="240" w:lineRule="auto"/>
        <w:ind w:firstLine="426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441438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 </w:t>
      </w:r>
      <w:r w:rsidRPr="00441438">
        <w:rPr>
          <w:rFonts w:ascii="Trebuchet MS" w:eastAsia="Times New Roman" w:hAnsi="Trebuchet MS" w:cs="Times New Roman"/>
          <w:b/>
          <w:bCs/>
          <w:color w:val="800080"/>
          <w:sz w:val="21"/>
          <w:szCs w:val="21"/>
          <w:lang w:eastAsia="ru-RU"/>
        </w:rPr>
        <w:t>«Забей мяч в ворота»:</w:t>
      </w:r>
      <w:r w:rsidRPr="00441438">
        <w:rPr>
          <w:rFonts w:ascii="Trebuchet MS" w:eastAsia="Times New Roman" w:hAnsi="Trebuchet MS" w:cs="Times New Roman"/>
          <w:b/>
          <w:bCs/>
          <w:color w:val="000000"/>
          <w:sz w:val="21"/>
          <w:szCs w:val="21"/>
          <w:lang w:eastAsia="ru-RU"/>
        </w:rPr>
        <w:t> </w:t>
      </w:r>
      <w:r w:rsidRPr="00441438"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  <w:t>Играющий сидит за столом, у него небольшой шарик. На другом конце стола — «ворота». Нужно прокатить мячик по столу так, чтобы он попал в ворота. Можно играть вдвоем, тогда взрослый и ребенок сидят по разные стороны стола, а ворота находятся посередине.</w:t>
      </w:r>
    </w:p>
    <w:p w:rsidR="00441438" w:rsidRPr="00441438" w:rsidRDefault="00441438" w:rsidP="00441438">
      <w:pPr>
        <w:spacing w:after="150" w:line="240" w:lineRule="auto"/>
        <w:ind w:firstLine="426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441438"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  <w:t> </w:t>
      </w:r>
      <w:r w:rsidRPr="00441438">
        <w:rPr>
          <w:rFonts w:ascii="Trebuchet MS" w:eastAsia="Times New Roman" w:hAnsi="Trebuchet MS" w:cs="Times New Roman"/>
          <w:b/>
          <w:bCs/>
          <w:color w:val="800080"/>
          <w:sz w:val="21"/>
          <w:szCs w:val="21"/>
          <w:lang w:eastAsia="ru-RU"/>
        </w:rPr>
        <w:t>«Разорви лист по линиям»:</w:t>
      </w:r>
      <w:r w:rsidRPr="00441438">
        <w:rPr>
          <w:rFonts w:ascii="Trebuchet MS" w:eastAsia="Times New Roman" w:hAnsi="Trebuchet MS" w:cs="Times New Roman"/>
          <w:b/>
          <w:bCs/>
          <w:color w:val="000000"/>
          <w:sz w:val="21"/>
          <w:szCs w:val="21"/>
          <w:lang w:eastAsia="ru-RU"/>
        </w:rPr>
        <w:t> </w:t>
      </w:r>
      <w:r w:rsidRPr="00441438"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  <w:t>Лист бумаги произвольно расчерчивается на две части. Нужно разорвать его руками точно по линиям. Можно также нарисовать на бумаге фигуры, предметы.</w:t>
      </w:r>
    </w:p>
    <w:p w:rsidR="00441438" w:rsidRPr="00441438" w:rsidRDefault="00441438" w:rsidP="00441438">
      <w:pPr>
        <w:spacing w:after="150" w:line="240" w:lineRule="auto"/>
        <w:ind w:firstLine="426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441438">
        <w:rPr>
          <w:rFonts w:ascii="Trebuchet MS" w:eastAsia="Times New Roman" w:hAnsi="Trebuchet MS" w:cs="Times New Roman"/>
          <w:b/>
          <w:bCs/>
          <w:color w:val="800080"/>
          <w:sz w:val="21"/>
          <w:szCs w:val="21"/>
          <w:lang w:eastAsia="ru-RU"/>
        </w:rPr>
        <w:t>«Шаловливый котенок»: </w:t>
      </w:r>
      <w:r w:rsidRPr="00441438"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  <w:t>Заранее разматывается клубок ниток. Малыш должен сначала правой, a затем левой рукой смотать клубок.</w:t>
      </w:r>
    </w:p>
    <w:p w:rsidR="00441438" w:rsidRPr="00441438" w:rsidRDefault="00441438" w:rsidP="00441438">
      <w:pPr>
        <w:spacing w:after="150" w:line="240" w:lineRule="auto"/>
        <w:ind w:firstLine="426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441438"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  <w:t>Развитию моторики пальцев рук хорошо способствуют различные виды </w:t>
      </w:r>
      <w:r w:rsidRPr="00441438">
        <w:rPr>
          <w:rFonts w:ascii="Trebuchet MS" w:eastAsia="Times New Roman" w:hAnsi="Trebuchet MS" w:cs="Times New Roman"/>
          <w:b/>
          <w:bCs/>
          <w:color w:val="800080"/>
          <w:sz w:val="21"/>
          <w:szCs w:val="21"/>
          <w:lang w:eastAsia="ru-RU"/>
        </w:rPr>
        <w:t>мозаик</w:t>
      </w:r>
      <w:r w:rsidRPr="00441438"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  <w:t>.</w:t>
      </w:r>
    </w:p>
    <w:p w:rsidR="00441438" w:rsidRPr="00441438" w:rsidRDefault="00441438" w:rsidP="00441438">
      <w:pPr>
        <w:spacing w:after="150" w:line="240" w:lineRule="auto"/>
        <w:ind w:right="150" w:firstLine="426"/>
        <w:jc w:val="both"/>
        <w:rPr>
          <w:rFonts w:ascii="Trebuchet MS" w:eastAsia="Times New Roman" w:hAnsi="Trebuchet MS" w:cs="Times New Roman"/>
          <w:color w:val="676A6C"/>
          <w:sz w:val="21"/>
          <w:szCs w:val="21"/>
          <w:lang w:eastAsia="ru-RU"/>
        </w:rPr>
      </w:pPr>
      <w:r w:rsidRPr="00441438"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  <w:t>Все эти игры развивают не только пальцы и речь, но и формируют пространственно-образное мышление, чувственное восприятие, творческую фантазию и логику ребенка.</w:t>
      </w:r>
    </w:p>
    <w:p w:rsidR="003F1131" w:rsidRDefault="003F1131" w:rsidP="00441438">
      <w:pPr>
        <w:ind w:firstLine="426"/>
        <w:jc w:val="both"/>
      </w:pPr>
    </w:p>
    <w:sectPr w:rsidR="003F11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E4E"/>
    <w:rsid w:val="001C7E4E"/>
    <w:rsid w:val="003F1131"/>
    <w:rsid w:val="0044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9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2091</Characters>
  <Application>Microsoft Office Word</Application>
  <DocSecurity>0</DocSecurity>
  <Lines>17</Lines>
  <Paragraphs>4</Paragraphs>
  <ScaleCrop>false</ScaleCrop>
  <Company/>
  <LinksUpToDate>false</LinksUpToDate>
  <CharactersWithSpaces>2453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3</cp:revision>
  <dcterms:created xsi:type="dcterms:W3CDTF">2022-01-25T16:27:00Z</dcterms:created>
  <dcterms:modified xsi:type="dcterms:W3CDTF">2022-01-25T16:27:00Z</dcterms:modified>
</cp:coreProperties>
</file>