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EC8" w:rsidRDefault="005B1EC8" w:rsidP="005B1EC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Тема: </w:t>
      </w:r>
      <w:bookmarkStart w:id="0" w:name="_GoBack"/>
      <w:r w:rsidRPr="00273C91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Живое слово русского фольклора.</w:t>
      </w:r>
      <w:bookmarkEnd w:id="0"/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Тип урока: комбинированный урок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Цели урока:</w:t>
      </w:r>
      <w:r w:rsidRPr="00273C9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повторить, обобщить и систематизировать знания учащихся об УНТ;</w:t>
      </w:r>
      <w:r w:rsidRPr="00273C91"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  <w:t> знать малые фольклорные жанры, их отличительные особенности.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u w:val="single"/>
          <w:lang w:eastAsia="ru-RU"/>
        </w:rPr>
        <w:t>Планируемые образовательные результаты: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u w:val="single"/>
          <w:lang w:eastAsia="ru-RU"/>
        </w:rPr>
        <w:t>Личностные УУД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воспитывать у учащихся чувство патриотизма, уважения к истории и традициям нашей Родины; воспитывать уважительное отношение к глубоким и прочным знаниям, к стремлению учиться, повышать свою культуру; развивать у школьников интерес к родной истории, к родному языку осознание эстетической ценности русского языка, уважительное отношение к родному языку, стремление к речевому самосовершенствованию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Метапредметные</w:t>
      </w:r>
      <w:proofErr w:type="spellEnd"/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 xml:space="preserve"> –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u w:val="single"/>
          <w:lang w:eastAsia="ru-RU"/>
        </w:rPr>
        <w:t>Регулятивные: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Развивать образное мышление в устной работе;</w:t>
      </w:r>
      <w:proofErr w:type="gramStart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 .</w:t>
      </w:r>
      <w:proofErr w:type="gramEnd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принимать и сохранять учебную задачу, планировать необходимые действия, действовать по плану, выполнять самопроверку или взаимопроверку учебного задания; выполнять учебное задание в соответствии с целью;; развивать умения анализировать информацию, представленную в разных знаковых системах (текст, иллюстрации, схемы);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u w:val="single"/>
          <w:lang w:eastAsia="ru-RU"/>
        </w:rPr>
        <w:t>Познавательные: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осознавать поставленную задачу, читать и слушать, извлекать нужную информацию, определять значимость речи в общении и обосновывать своё суждение; применение полученных знаний, умений и навыков анализа языковых явлений на </w:t>
      </w:r>
      <w:proofErr w:type="spellStart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межпредметном</w:t>
      </w:r>
      <w:proofErr w:type="spellEnd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 уровне.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u w:val="single"/>
          <w:lang w:eastAsia="ru-RU"/>
        </w:rPr>
        <w:t>Коммуникативные: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формулировать понятные для партнёра высказывания; согласовывать позиции и находить общее решение, задавать вопросы, слушать и отвечать на вопросы других, обосновывать свою точку зрения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Предметные: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развитие у учащихся норм литературного языка; развитие связной речи учащихся;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u w:val="single"/>
          <w:lang w:eastAsia="ru-RU"/>
        </w:rPr>
        <w:t>Планируемые образовательные результаты для учащихся с ЗПР: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Личностные результаты: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1. Овладение начальными навыками адаптации в динамично изменяющемся и развивающемся мире.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2. 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3. Развитие самостоятельности и личной ответственности за свои поступки,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4. Формирование эстетических потребностей, ценностей и чувств.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5. 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6. Развитие навыков сотрудничества </w:t>
      </w:r>
      <w:proofErr w:type="gramStart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со</w:t>
      </w:r>
      <w:proofErr w:type="gramEnd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 взрослыми и сверстниками.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Метапредметные</w:t>
      </w:r>
      <w:proofErr w:type="spellEnd"/>
      <w:proofErr w:type="gramStart"/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 xml:space="preserve"> :</w:t>
      </w:r>
      <w:proofErr w:type="gramEnd"/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1. Овладение способностью принимать и сохранять цели и задачи учебной деятельности, поиска средств её осуществления.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2. Формирование умения 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3. Активное использование речевых средств и сре</w:t>
      </w:r>
      <w:proofErr w:type="gramStart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дств дл</w:t>
      </w:r>
      <w:proofErr w:type="gramEnd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я решения коммуникативных и познавательных задач.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Предметные: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1. Учить детей; овладение базовыми предметными понятиями, отражающими существенные связи и отношения между объектами и процессами.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2. </w:t>
      </w:r>
      <w:proofErr w:type="spellStart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Сформированность</w:t>
      </w:r>
      <w:proofErr w:type="spellEnd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273C91" w:rsidRPr="00273C91" w:rsidRDefault="00273C91" w:rsidP="00273C91">
      <w:pPr>
        <w:shd w:val="clear" w:color="auto" w:fill="FFFFFF"/>
        <w:spacing w:after="0" w:line="210" w:lineRule="atLeast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Карта урока</w:t>
      </w:r>
    </w:p>
    <w:p w:rsidR="00273C91" w:rsidRPr="00273C91" w:rsidRDefault="00273C91" w:rsidP="00273C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shd w:val="clear" w:color="auto" w:fill="FFFFFF"/>
          <w:lang w:eastAsia="ru-RU"/>
        </w:rPr>
        <w:t>Приветствие.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“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Прозвенел звонок для нас!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Вы зашли спокойно в класс, 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Встали все у парт красиво,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Поздоровались учтиво.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Тихо сели, спины прямо,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Все легонечко вдохнем,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И урок мы наш начнем”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Блиц-опрос по тексту: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- Как называется ближайший родственник русского языка?  (древнерусский язык)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- Как называют первый письменный язык славян? (старославянский или древнеболгарский).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lastRenderedPageBreak/>
        <w:t>- Кто является автором первой славянской азбуки? (Кирилл (Константин) и Мефодий).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- Сколько букв было в старинном алфавите?   (43 буквы)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- Традиционное название славянской азбуки, созданной в 1Х веке?  (кириллица)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- Почему назвали азбуку кириллицей?  (автор азбуки – просветитель Кирилл)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-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Что такое метафора? Эпитеты? Сравнение? Олицетворение?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Приветствуют учителя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Отвечают на вопросы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Приветствуют учителя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/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Отвечают на вопросы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2. Мотивация учебной деятельности учащихся. Сообщение темы, задач урока.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 xml:space="preserve">На доске буквы: Л, Ь, Ф, О, Л, О, </w:t>
      </w:r>
      <w:proofErr w:type="gramStart"/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Р</w:t>
      </w:r>
      <w:proofErr w:type="gramEnd"/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, К.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- Пусть на уроке вам помогут ваша сообразительность, смекалка и те знания, которые вы уже приобрели. Попробуйте собрать все буквы вместе, и вы узнаете, о чем будем говорить на уроке.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Что получилось? ФОЛЬКЛОР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Запись даты, темы урока, целеполагание.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Проблемный вопрос: почему фольклор называют живым?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Из букв составляют слово, называют ключевое слово темы урока. Записывают тему урока,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Из букв составляют слово, называют ключевое слово темы урока. Записывают тему урока, ставят цели и задачи урока.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3. Актуализация накопленного опыта и опорных знаний учащихся.</w:t>
      </w:r>
    </w:p>
    <w:p w:rsidR="00273C91" w:rsidRPr="00273C91" w:rsidRDefault="00273C91" w:rsidP="00273C9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Вступительное слово учителя.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Что же такое фольклор?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Фолькло́</w:t>
      </w:r>
      <w:proofErr w:type="gramStart"/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р</w:t>
      </w:r>
      <w:proofErr w:type="spellEnd"/>
      <w:proofErr w:type="gramEnd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 (</w:t>
      </w:r>
      <w:r w:rsidRPr="00273C91">
        <w:rPr>
          <w:rFonts w:ascii="Times New Roman" w:eastAsia="Times New Roman" w:hAnsi="Times New Roman" w:cs="Times New Roman"/>
          <w:i/>
          <w:iCs/>
          <w:color w:val="181818"/>
          <w:sz w:val="20"/>
          <w:szCs w:val="20"/>
          <w:lang w:eastAsia="ru-RU"/>
        </w:rPr>
        <w:t>народное творчество, народное искусство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) — художественное коллективное творчество народа, отражающее его жизнь, воззрения, идеалы, принципы; создаваемые </w:t>
      </w:r>
      <w:hyperlink r:id="rId6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народом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 и бытующие в народных массах </w:t>
      </w:r>
      <w:hyperlink r:id="rId7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поэзия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 (</w:t>
      </w:r>
      <w:hyperlink r:id="rId8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предание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, </w:t>
      </w:r>
      <w:hyperlink r:id="rId9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песни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, </w:t>
      </w:r>
      <w:hyperlink r:id="rId10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частушки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, </w:t>
      </w:r>
      <w:hyperlink r:id="rId11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анекдоты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, </w:t>
      </w:r>
      <w:hyperlink r:id="rId12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сказки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, </w:t>
      </w:r>
      <w:hyperlink r:id="rId13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эпос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), </w:t>
      </w:r>
      <w:hyperlink r:id="rId14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народная музыка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 (</w:t>
      </w:r>
      <w:hyperlink r:id="rId15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песни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, </w:t>
      </w:r>
      <w:proofErr w:type="spellStart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инструментальные</w:t>
      </w:r>
      <w:hyperlink r:id="rId16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наигрыши</w:t>
        </w:r>
        <w:proofErr w:type="spellEnd"/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 и пьесы), </w:t>
      </w:r>
      <w:hyperlink r:id="rId17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театр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 (</w:t>
      </w:r>
      <w:hyperlink r:id="rId18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драмы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, </w:t>
      </w:r>
      <w:hyperlink r:id="rId19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сатирические пьесы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, </w:t>
      </w:r>
      <w:hyperlink r:id="rId20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театр кукол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), </w:t>
      </w:r>
      <w:hyperlink r:id="rId21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танец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, </w:t>
      </w:r>
      <w:hyperlink r:id="rId22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архитектура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, </w:t>
      </w:r>
      <w:hyperlink r:id="rId23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изобразительное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 и </w:t>
      </w:r>
      <w:hyperlink r:id="rId24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декоративно-прикладное искусство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. Важнейшей особенностью фольклора в отличие от литературы и современной книжной культуры является его традиционализм и ориентация на устный способ передачи информации. Носителями обычно выступали сельские жители (</w:t>
      </w:r>
      <w:hyperlink r:id="rId25" w:history="1">
        <w:r w:rsidRPr="00273C91">
          <w:rPr>
            <w:rFonts w:ascii="Times New Roman" w:eastAsia="Times New Roman" w:hAnsi="Times New Roman" w:cs="Times New Roman"/>
            <w:color w:val="267F8C"/>
            <w:sz w:val="20"/>
            <w:szCs w:val="20"/>
            <w:u w:val="single"/>
            <w:lang w:eastAsia="ru-RU"/>
          </w:rPr>
          <w:t>крестьяне</w:t>
        </w:r>
      </w:hyperlink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).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Рождение устного народного творчества затерялось где-то в глубине веков. Что значит «устное»? </w:t>
      </w:r>
      <w:r w:rsidRPr="00273C91">
        <w:rPr>
          <w:rFonts w:ascii="Times New Roman" w:eastAsia="Times New Roman" w:hAnsi="Times New Roman" w:cs="Times New Roman"/>
          <w:i/>
          <w:iCs/>
          <w:color w:val="181818"/>
          <w:sz w:val="20"/>
          <w:szCs w:val="20"/>
          <w:lang w:eastAsia="ru-RU"/>
        </w:rPr>
        <w:t>(Уста – губы, рот.)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Передававшиеся из уст в уста, от одного поколения к другому, сказки, пословицы, загадки всегда отображали мечты и чаяния народа о радостном и плодотворном труде, о победе добра над злом, о справедливости, о вере в лучшее будущее. Веками люди оттачивали созданные произведения, переделывая, дополняя, создавая новые варианты. Мудрость, смекалка, удалое веселье, задиристость, напевность сконцентрировались в устном народном творчестве.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Arial" w:eastAsia="Times New Roman" w:hAnsi="Arial" w:cs="Arial"/>
          <w:color w:val="181818"/>
          <w:sz w:val="20"/>
          <w:szCs w:val="20"/>
          <w:lang w:eastAsia="ru-RU"/>
        </w:rPr>
        <w:t>Отвечают на вопросы, 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записывают определение в тетрадь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/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Отвечают на вопросы, работают с Толковым словарем, ищут определение, записывают в тетрадь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4. Восприятие и усвоение учащимися нового учебного материала.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Создание кластера по теме «Фольклор»: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Создают кластер, записывают его в тетрадь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Создают кластер, записывают его в тетрадь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5. Применение учащимися знаний и действий в стандартных условиях с целью усвоения навыков (тренировочные упражнения).</w:t>
      </w:r>
    </w:p>
    <w:p w:rsidR="00273C91" w:rsidRPr="00273C91" w:rsidRDefault="00273C91" w:rsidP="00273C9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Игра «Отгадай-ка».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 </w:t>
      </w: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«Малые жанры фольклора»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1) Попугай говорит попугаю, попугай, я тебя попугаю. 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Отвечает ему попугай: попугай, попугай, попугай!!! </w:t>
      </w:r>
      <w:r w:rsidRPr="00273C91">
        <w:rPr>
          <w:rFonts w:ascii="Times New Roman" w:eastAsia="Times New Roman" w:hAnsi="Times New Roman" w:cs="Times New Roman"/>
          <w:i/>
          <w:iCs/>
          <w:color w:val="181818"/>
          <w:sz w:val="20"/>
          <w:szCs w:val="20"/>
          <w:lang w:eastAsia="ru-RU"/>
        </w:rPr>
        <w:t>(Скороговорка).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2) Спи, моя радость, усни!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В доме погасли огни;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Пчелки затихли в саду,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Рыбки уснули в пруду. </w:t>
      </w:r>
      <w:r w:rsidRPr="00273C91">
        <w:rPr>
          <w:rFonts w:ascii="Times New Roman" w:eastAsia="Times New Roman" w:hAnsi="Times New Roman" w:cs="Times New Roman"/>
          <w:i/>
          <w:iCs/>
          <w:color w:val="181818"/>
          <w:sz w:val="20"/>
          <w:szCs w:val="20"/>
          <w:lang w:eastAsia="ru-RU"/>
        </w:rPr>
        <w:t>(Колыбельная песня)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3) Над бабушкиной избушкой</w:t>
      </w:r>
      <w:proofErr w:type="gramStart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 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В</w:t>
      </w:r>
      <w:proofErr w:type="gramEnd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исит  хлеба краюшкой,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lastRenderedPageBreak/>
        <w:t>Собаки лают,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А достать не могут.</w:t>
      </w:r>
      <w:r w:rsidRPr="00273C91">
        <w:rPr>
          <w:rFonts w:ascii="Times New Roman" w:eastAsia="Times New Roman" w:hAnsi="Times New Roman" w:cs="Times New Roman"/>
          <w:i/>
          <w:iCs/>
          <w:color w:val="181818"/>
          <w:sz w:val="20"/>
          <w:szCs w:val="20"/>
          <w:lang w:eastAsia="ru-RU"/>
        </w:rPr>
        <w:t> (Месяц, загадка)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4) Дождик, дождик, пуще лей!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Чтобы было веселей!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Дождик, дождик, лей, лей!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На меня и на людей! </w:t>
      </w:r>
      <w:r w:rsidRPr="00273C91">
        <w:rPr>
          <w:rFonts w:ascii="Times New Roman" w:eastAsia="Times New Roman" w:hAnsi="Times New Roman" w:cs="Times New Roman"/>
          <w:i/>
          <w:iCs/>
          <w:color w:val="181818"/>
          <w:sz w:val="20"/>
          <w:szCs w:val="20"/>
          <w:lang w:eastAsia="ru-RU"/>
        </w:rPr>
        <w:t>(</w:t>
      </w:r>
      <w:proofErr w:type="spellStart"/>
      <w:r w:rsidRPr="00273C91">
        <w:rPr>
          <w:rFonts w:ascii="Times New Roman" w:eastAsia="Times New Roman" w:hAnsi="Times New Roman" w:cs="Times New Roman"/>
          <w:i/>
          <w:iCs/>
          <w:color w:val="181818"/>
          <w:sz w:val="20"/>
          <w:szCs w:val="20"/>
          <w:lang w:eastAsia="ru-RU"/>
        </w:rPr>
        <w:t>Закличка</w:t>
      </w:r>
      <w:proofErr w:type="spellEnd"/>
      <w:r w:rsidRPr="00273C91">
        <w:rPr>
          <w:rFonts w:ascii="Times New Roman" w:eastAsia="Times New Roman" w:hAnsi="Times New Roman" w:cs="Times New Roman"/>
          <w:i/>
          <w:iCs/>
          <w:color w:val="181818"/>
          <w:sz w:val="20"/>
          <w:szCs w:val="20"/>
          <w:lang w:eastAsia="ru-RU"/>
        </w:rPr>
        <w:t>)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5) А у нас во дворе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Поросёнок рылся</w:t>
      </w:r>
      <w:proofErr w:type="gramStart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И</w:t>
      </w:r>
      <w:proofErr w:type="gramEnd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 нечаянно хвостом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К небу прицепился.  </w:t>
      </w:r>
      <w:r w:rsidRPr="00273C91">
        <w:rPr>
          <w:rFonts w:ascii="Times New Roman" w:eastAsia="Times New Roman" w:hAnsi="Times New Roman" w:cs="Times New Roman"/>
          <w:i/>
          <w:iCs/>
          <w:color w:val="181818"/>
          <w:sz w:val="20"/>
          <w:szCs w:val="20"/>
          <w:lang w:eastAsia="ru-RU"/>
        </w:rPr>
        <w:t>(Небылица)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6. На златом крыльце сидели: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Царь, царевич, король, королевич,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Сапожник, портной – 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Кто ты будешь такой?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Говори поскорей,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Не задерживай 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Добрых и честных людей!</w:t>
      </w:r>
      <w:r w:rsidRPr="00273C91">
        <w:rPr>
          <w:rFonts w:ascii="Times New Roman" w:eastAsia="Times New Roman" w:hAnsi="Times New Roman" w:cs="Times New Roman"/>
          <w:i/>
          <w:iCs/>
          <w:color w:val="181818"/>
          <w:sz w:val="20"/>
          <w:szCs w:val="20"/>
          <w:lang w:eastAsia="ru-RU"/>
        </w:rPr>
        <w:t> (Считалка)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7) Плакса, вакса, гуталин,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На носу горячий блин.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</w:r>
      <w:proofErr w:type="gramStart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Плакать не годиться</w:t>
      </w:r>
      <w:proofErr w:type="gramEnd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,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Можно простудиться. </w:t>
      </w:r>
      <w:r w:rsidRPr="00273C91">
        <w:rPr>
          <w:rFonts w:ascii="Times New Roman" w:eastAsia="Times New Roman" w:hAnsi="Times New Roman" w:cs="Times New Roman"/>
          <w:i/>
          <w:iCs/>
          <w:color w:val="181818"/>
          <w:sz w:val="20"/>
          <w:szCs w:val="20"/>
          <w:lang w:eastAsia="ru-RU"/>
        </w:rPr>
        <w:t>(Дразнилка)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8) Семь пятниц на неделе</w:t>
      </w:r>
      <w:r w:rsidRPr="00273C91">
        <w:rPr>
          <w:rFonts w:ascii="Times New Roman" w:eastAsia="Times New Roman" w:hAnsi="Times New Roman" w:cs="Times New Roman"/>
          <w:i/>
          <w:iCs/>
          <w:color w:val="181818"/>
          <w:sz w:val="20"/>
          <w:szCs w:val="20"/>
          <w:lang w:eastAsia="ru-RU"/>
        </w:rPr>
        <w:t>. (Поговорка)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9) Ласковое слово слаще мёда.  </w:t>
      </w:r>
      <w:r w:rsidRPr="00273C91">
        <w:rPr>
          <w:rFonts w:ascii="Times New Roman" w:eastAsia="Times New Roman" w:hAnsi="Times New Roman" w:cs="Times New Roman"/>
          <w:i/>
          <w:iCs/>
          <w:color w:val="181818"/>
          <w:sz w:val="20"/>
          <w:szCs w:val="20"/>
          <w:lang w:eastAsia="ru-RU"/>
        </w:rPr>
        <w:t>(Пословица)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Отгадывают малые жанры фольклора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Отгадывают малые жанры фольклора, называют жанр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6. Творческий перенос знаний и навыков в новые условия с целью формирования умений (творческие упражнения).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РАБОТА В ГРУППАХ: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1 гр.: «Собери пословицу».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- Корень учения горек, /да плод его сладок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- Повторение - / мать учения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- Ученье – свет, / а </w:t>
      </w:r>
      <w:proofErr w:type="spellStart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неученье</w:t>
      </w:r>
      <w:proofErr w:type="spellEnd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 – тьма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- Кто хочет много знать,/ тому надо мало спать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- Красна птица </w:t>
      </w:r>
      <w:proofErr w:type="spellStart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перьем</w:t>
      </w:r>
      <w:proofErr w:type="spellEnd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, / а человек уменьем.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2 гр.: Конкурс ГОВОРУНОВ.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Шёл Егор через двор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Нёс топор чинить забор.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Фаня в гостях у Вани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У Вани в гостях Фаня.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От топота копыт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Пыль по полю летит.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Мамаша </w:t>
      </w:r>
      <w:proofErr w:type="spellStart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Ромаше</w:t>
      </w:r>
      <w:proofErr w:type="spellEnd"/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Дала сыворотку </w:t>
      </w:r>
      <w:proofErr w:type="gramStart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из</w:t>
      </w:r>
      <w:proofErr w:type="gramEnd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 под простокваши.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У бабы бобы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У деда дубы.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У Ивашки-рубашка, </w:t>
      </w:r>
      <w:proofErr w:type="gramStart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у</w:t>
      </w:r>
      <w:proofErr w:type="gramEnd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 рубашки-кармашки.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Кармашки </w:t>
      </w:r>
      <w:proofErr w:type="gramStart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–у</w:t>
      </w:r>
      <w:proofErr w:type="gramEnd"/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 рубашки, рубашка-у Ивашки.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3 гр.: конкурс частушек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5 гр.: «Угадай сказку»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 (составить ключевые слова, по которым класс должен угадать народные сказки).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4 гр.: «Народная песня».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Выполняют задание в соответствии с учебной задачей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Выполняют задание в соответствии с учебной задачей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7. Анализ достижений учащихся.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Самооценка учащихся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Оценивают работу свою и товарищей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Оценивают работу свою и товарищей, ставят оценки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8. Итоги урока (рефлексия), сообщение домашнего задания.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Ответ на проблемный вопрос: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 В наши дни этот вид творчества продолжает развиваться, он отражает, все жанры фольклора используются в нашей жизни, в устной живой речи, поэтому слово фольклора является живым.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lastRenderedPageBreak/>
        <w:t>Д.з</w:t>
      </w:r>
      <w:proofErr w:type="spellEnd"/>
      <w:r w:rsidRPr="00273C91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.:</w:t>
      </w: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 записать пословицы и поговорки (5) на определенную тематику (о труде, об учении, о дружбе) в тетради или напишите сочинение-миниатюру с использованием пословиц и поговорок.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Записывают домашнее задание в дневник</w:t>
      </w: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73C91" w:rsidRPr="00273C91" w:rsidRDefault="00273C91" w:rsidP="00273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73C91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Ставят оценки, отвечают на вопрос. Записывают домашнее задание в дневник</w:t>
      </w:r>
    </w:p>
    <w:p w:rsidR="005B1EC8" w:rsidRPr="005B1EC8" w:rsidRDefault="005B1EC8" w:rsidP="005B1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1E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C2F9A" w:rsidRPr="005B1EC8" w:rsidRDefault="008C2F9A" w:rsidP="00AC6E04">
      <w:pPr>
        <w:spacing w:line="360" w:lineRule="auto"/>
        <w:ind w:firstLine="709"/>
        <w:jc w:val="both"/>
      </w:pPr>
    </w:p>
    <w:sectPr w:rsidR="008C2F9A" w:rsidRPr="005B1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C63CC"/>
    <w:multiLevelType w:val="multilevel"/>
    <w:tmpl w:val="A2423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0B1247"/>
    <w:multiLevelType w:val="multilevel"/>
    <w:tmpl w:val="CE7E2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F9A"/>
    <w:rsid w:val="00186F6F"/>
    <w:rsid w:val="00273C91"/>
    <w:rsid w:val="00553F15"/>
    <w:rsid w:val="005B1EC8"/>
    <w:rsid w:val="008C2F9A"/>
    <w:rsid w:val="00AC6E04"/>
    <w:rsid w:val="00C75270"/>
    <w:rsid w:val="00DC22F1"/>
    <w:rsid w:val="00F86360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5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5B5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F5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B5F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86360"/>
  </w:style>
  <w:style w:type="character" w:styleId="a7">
    <w:name w:val="Hyperlink"/>
    <w:basedOn w:val="a0"/>
    <w:uiPriority w:val="99"/>
    <w:semiHidden/>
    <w:unhideWhenUsed/>
    <w:rsid w:val="00F86360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86360"/>
    <w:rPr>
      <w:color w:val="800080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C75270"/>
  </w:style>
  <w:style w:type="paragraph" w:customStyle="1" w:styleId="c18">
    <w:name w:val="c18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C75270"/>
  </w:style>
  <w:style w:type="paragraph" w:customStyle="1" w:styleId="c30">
    <w:name w:val="c30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75270"/>
  </w:style>
  <w:style w:type="paragraph" w:customStyle="1" w:styleId="c0">
    <w:name w:val="c0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C75270"/>
  </w:style>
  <w:style w:type="paragraph" w:customStyle="1" w:styleId="c47">
    <w:name w:val="c47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C75270"/>
  </w:style>
  <w:style w:type="paragraph" w:customStyle="1" w:styleId="c46">
    <w:name w:val="c46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C75270"/>
  </w:style>
  <w:style w:type="paragraph" w:customStyle="1" w:styleId="c33">
    <w:name w:val="c3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5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5B5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F5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B5F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86360"/>
  </w:style>
  <w:style w:type="character" w:styleId="a7">
    <w:name w:val="Hyperlink"/>
    <w:basedOn w:val="a0"/>
    <w:uiPriority w:val="99"/>
    <w:semiHidden/>
    <w:unhideWhenUsed/>
    <w:rsid w:val="00F86360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86360"/>
    <w:rPr>
      <w:color w:val="800080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C75270"/>
  </w:style>
  <w:style w:type="paragraph" w:customStyle="1" w:styleId="c18">
    <w:name w:val="c18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C75270"/>
  </w:style>
  <w:style w:type="paragraph" w:customStyle="1" w:styleId="c30">
    <w:name w:val="c30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75270"/>
  </w:style>
  <w:style w:type="paragraph" w:customStyle="1" w:styleId="c0">
    <w:name w:val="c0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C75270"/>
  </w:style>
  <w:style w:type="paragraph" w:customStyle="1" w:styleId="c47">
    <w:name w:val="c47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C75270"/>
  </w:style>
  <w:style w:type="paragraph" w:customStyle="1" w:styleId="c46">
    <w:name w:val="c46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C75270"/>
  </w:style>
  <w:style w:type="paragraph" w:customStyle="1" w:styleId="c33">
    <w:name w:val="c3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s%3A%2F%2Fru.wikipedia.org%2Fwiki%2F%25D0%259F%25D1%2580%25D0%25B5%25D0%25B4%25D0%25B0%25D0%25BD%25D0%25B8%25D0%25B5" TargetMode="External"/><Relationship Id="rId13" Type="http://schemas.openxmlformats.org/officeDocument/2006/relationships/hyperlink" Target="https://infourok.ru/go.html?href=https%3A%2F%2Fru.wikipedia.org%2Fwiki%2F%25D0%25AD%25D0%25BF%25D0%25BE%25D1%2581" TargetMode="External"/><Relationship Id="rId18" Type="http://schemas.openxmlformats.org/officeDocument/2006/relationships/hyperlink" Target="https://infourok.ru/go.html?href=https%3A%2F%2Fru.wikipedia.org%2Fwiki%2F%25D0%2594%25D1%2580%25D0%25B0%25D0%25BC%25D0%25B0_%28%25D0%25B6%25D0%25B0%25D0%25BD%25D1%2580%29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infourok.ru/go.html?href=https%3A%2F%2Fru.wikipedia.org%2Fwiki%2F%25D0%25A2%25D0%25B0%25D0%25BD%25D0%25B5%25D1%2586" TargetMode="External"/><Relationship Id="rId7" Type="http://schemas.openxmlformats.org/officeDocument/2006/relationships/hyperlink" Target="https://infourok.ru/go.html?href=https%3A%2F%2Fru.wikipedia.org%2Fwiki%2F%25D0%259F%25D0%25BE%25D1%258D%25D0%25B7%25D0%25B8%25D1%258F" TargetMode="External"/><Relationship Id="rId12" Type="http://schemas.openxmlformats.org/officeDocument/2006/relationships/hyperlink" Target="https://infourok.ru/go.html?href=https%3A%2F%2Fru.wikipedia.org%2Fwiki%2F%25D0%25A1%25D0%25BA%25D0%25B0%25D0%25B7%25D0%25BA%25D0%25B0" TargetMode="External"/><Relationship Id="rId17" Type="http://schemas.openxmlformats.org/officeDocument/2006/relationships/hyperlink" Target="https://infourok.ru/go.html?href=https%3A%2F%2Fru.wikipedia.org%2Fwiki%2F%25D0%25A2%25D0%25B5%25D0%25B0%25D1%2582%25D1%2580" TargetMode="External"/><Relationship Id="rId25" Type="http://schemas.openxmlformats.org/officeDocument/2006/relationships/hyperlink" Target="https://infourok.ru/go.html?href=https%3A%2F%2Fru.wikipedia.org%2Fwiki%2F%25D0%259A%25D1%2580%25D0%25B5%25D1%2581%25D1%2582%25D1%258C%25D1%258F%25D0%25BD%25D0%25B8%25D0%25BD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fourok.ru/go.html?href=https%3A%2F%2Fru.wikipedia.org%2Fwiki%2F%25D0%259D%25D0%25B0%25D0%25B8%25D0%25B3%25D1%2580%25D1%258B%25D1%2588" TargetMode="External"/><Relationship Id="rId20" Type="http://schemas.openxmlformats.org/officeDocument/2006/relationships/hyperlink" Target="https://infourok.ru/go.html?href=https%3A%2F%2Fru.wikipedia.org%2Fwiki%2F%25D0%25A2%25D0%25B5%25D0%25B0%25D1%2582%25D1%2580_%25D0%25BA%25D1%2583%25D0%25BA%25D0%25BE%25D0%25BB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s%3A%2F%2Fru.wikipedia.org%2Fwiki%2F%25D0%259D%25D0%25B0%25D1%2580%25D0%25BE%25D0%25B4" TargetMode="External"/><Relationship Id="rId11" Type="http://schemas.openxmlformats.org/officeDocument/2006/relationships/hyperlink" Target="https://infourok.ru/go.html?href=https%3A%2F%2Fru.wikipedia.org%2Fwiki%2F%25D0%2590%25D0%25BD%25D0%25B5%25D0%25BA%25D0%25B4%25D0%25BE%25D1%2582" TargetMode="External"/><Relationship Id="rId24" Type="http://schemas.openxmlformats.org/officeDocument/2006/relationships/hyperlink" Target="https://infourok.ru/go.html?href=https%3A%2F%2Fru.wikipedia.org%2Fwiki%2F%25D0%2594%25D0%25B5%25D0%25BA%25D0%25BE%25D1%2580%25D0%25B0%25D1%2582%25D0%25B8%25D0%25B2%25D0%25BD%25D0%25BE-%25D0%25BF%25D1%2580%25D0%25B8%25D0%25BA%25D0%25BB%25D0%25B0%25D0%25B4%25D0%25BD%25D0%25BE%25D0%25B5_%25D0%25B8%25D1%2581%25D0%25BA%25D1%2583%25D1%2581%25D1%2581%25D1%2582%25D0%25B2%25D0%25B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fourok.ru/go.html?href=https%3A%2F%2Fru.wikipedia.org%2Fwiki%2F%25D0%259D%25D0%25B0%25D1%2580%25D0%25BE%25D0%25B4%25D0%25BD%25D0%25B0%25D1%258F_%25D0%25BF%25D0%25B5%25D1%2581%25D0%25BD%25D1%258F" TargetMode="External"/><Relationship Id="rId23" Type="http://schemas.openxmlformats.org/officeDocument/2006/relationships/hyperlink" Target="https://infourok.ru/go.html?href=https%3A%2F%2Fru.wikipedia.org%2Fwiki%2F%25D0%2598%25D0%25B7%25D0%25BE%25D0%25B1%25D1%2580%25D0%25B0%25D0%25B7%25D0%25B8%25D1%2582%25D0%25B5%25D0%25BB%25D1%258C%25D0%25BD%25D0%25BE%25D0%25B5_%25D0%25B8%25D1%2581%25D0%25BA%25D1%2583%25D1%2581%25D1%2581%25D1%2582%25D0%25B2%25D0%25BE" TargetMode="External"/><Relationship Id="rId10" Type="http://schemas.openxmlformats.org/officeDocument/2006/relationships/hyperlink" Target="https://infourok.ru/go.html?href=https%3A%2F%2Fru.wikipedia.org%2Fwiki%2F%25D0%25A7%25D0%25B0%25D1%2581%25D1%2582%25D1%2583%25D1%2588%25D0%25BA%25D0%25B8" TargetMode="External"/><Relationship Id="rId19" Type="http://schemas.openxmlformats.org/officeDocument/2006/relationships/hyperlink" Target="https://infourok.ru/go.html?href=https%3A%2F%2Fru.wikipedia.org%2Fwiki%2F%25D0%259F%25D1%258C%25D0%25B5%25D1%2581%25D0%25B0_%28%25D1%2582%25D0%25B5%25D0%25B0%25D1%2582%25D1%2580%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urok.ru/go.html?href=https%3A%2F%2Fru.wikipedia.org%2Fwiki%2F%25D0%259F%25D0%25B5%25D1%2581%25D0%25BD%25D0%25B8" TargetMode="External"/><Relationship Id="rId14" Type="http://schemas.openxmlformats.org/officeDocument/2006/relationships/hyperlink" Target="https://infourok.ru/go.html?href=https%3A%2F%2Fru.wikipedia.org%2Fwiki%2F%25D0%259D%25D0%25B0%25D1%2580%25D0%25BE%25D0%25B4%25D0%25BD%25D0%25B0%25D1%258F_%25D0%25BC%25D1%2583%25D0%25B7%25D1%258B%25D0%25BA%25D0%25B0" TargetMode="External"/><Relationship Id="rId22" Type="http://schemas.openxmlformats.org/officeDocument/2006/relationships/hyperlink" Target="https://infourok.ru/go.html?href=https%3A%2F%2Fru.wikipedia.org%2Fwiki%2F%25D0%2590%25D1%2580%25D1%2585%25D0%25B8%25D1%2582%25D0%25B5%25D0%25BA%25D1%2582%25D1%2583%25D1%2580%25D0%25B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1877</Words>
  <Characters>10700</Characters>
  <Application>Microsoft Office Word</Application>
  <DocSecurity>0</DocSecurity>
  <Lines>89</Lines>
  <Paragraphs>25</Paragraphs>
  <ScaleCrop>false</ScaleCrop>
  <Company/>
  <LinksUpToDate>false</LinksUpToDate>
  <CharactersWithSpaces>12552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2022-02-10T20:25:00Z</dcterms:created>
  <dcterms:modified xsi:type="dcterms:W3CDTF">2022-02-10T21:13:00Z</dcterms:modified>
</cp:coreProperties>
</file>