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7A" w:rsidRDefault="009F337A" w:rsidP="00AA13C3">
      <w:pPr>
        <w:jc w:val="center"/>
        <w:rPr>
          <w:rFonts w:ascii="Times New Roman" w:hAnsi="Times New Roman"/>
          <w:sz w:val="48"/>
        </w:rPr>
      </w:pPr>
    </w:p>
    <w:p w:rsidR="009F337A" w:rsidRDefault="009F337A" w:rsidP="00F32FAD">
      <w:pPr>
        <w:rPr>
          <w:rFonts w:ascii="Times New Roman" w:hAnsi="Times New Roman"/>
          <w:sz w:val="48"/>
        </w:rPr>
      </w:pPr>
    </w:p>
    <w:p w:rsidR="00AA13C3" w:rsidRDefault="00AA13C3" w:rsidP="00AA13C3">
      <w:pPr>
        <w:jc w:val="center"/>
        <w:rPr>
          <w:rFonts w:ascii="Times New Roman" w:hAnsi="Times New Roman"/>
          <w:sz w:val="48"/>
        </w:rPr>
      </w:pPr>
    </w:p>
    <w:p w:rsidR="00AA13C3" w:rsidRPr="00AA13C3" w:rsidRDefault="00AA13C3" w:rsidP="00AA13C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  <w:sz w:val="52"/>
          <w:szCs w:val="52"/>
        </w:rPr>
      </w:pPr>
      <w:r w:rsidRPr="00AA13C3">
        <w:rPr>
          <w:color w:val="111111"/>
          <w:sz w:val="52"/>
          <w:szCs w:val="52"/>
        </w:rPr>
        <w:t>«Формирование интереса и потребности в чтении как средство выразительности речи детей дошкольного возраста»</w:t>
      </w:r>
    </w:p>
    <w:p w:rsidR="00AA13C3" w:rsidRDefault="00AA13C3" w:rsidP="00AA13C3">
      <w:pPr>
        <w:rPr>
          <w:rFonts w:ascii="Times New Roman" w:hAnsi="Times New Roman"/>
          <w:i/>
          <w:sz w:val="32"/>
        </w:rPr>
      </w:pPr>
    </w:p>
    <w:p w:rsidR="00AA13C3" w:rsidRDefault="00AA13C3" w:rsidP="00AA13C3">
      <w:pPr>
        <w:rPr>
          <w:rFonts w:ascii="Times New Roman" w:hAnsi="Times New Roman"/>
          <w:i/>
          <w:sz w:val="32"/>
        </w:rPr>
      </w:pPr>
    </w:p>
    <w:p w:rsidR="00AA13C3" w:rsidRDefault="00AA13C3" w:rsidP="00AA13C3">
      <w:pPr>
        <w:rPr>
          <w:rFonts w:ascii="Times New Roman" w:hAnsi="Times New Roman"/>
          <w:i/>
          <w:sz w:val="32"/>
        </w:rPr>
      </w:pPr>
    </w:p>
    <w:p w:rsidR="00AA13C3" w:rsidRDefault="00AA13C3" w:rsidP="00AA13C3">
      <w:pPr>
        <w:rPr>
          <w:rFonts w:ascii="Times New Roman" w:hAnsi="Times New Roman"/>
          <w:i/>
          <w:sz w:val="32"/>
        </w:rPr>
      </w:pPr>
    </w:p>
    <w:p w:rsidR="00AA13C3" w:rsidRPr="0039007C" w:rsidRDefault="00AA13C3" w:rsidP="00AA13C3">
      <w:pPr>
        <w:rPr>
          <w:rFonts w:ascii="Times New Roman" w:hAnsi="Times New Roman"/>
          <w:i/>
          <w:sz w:val="28"/>
          <w:szCs w:val="28"/>
        </w:rPr>
      </w:pPr>
    </w:p>
    <w:p w:rsidR="00AA13C3" w:rsidRPr="0039007C" w:rsidRDefault="00AA13C3" w:rsidP="00AA13C3">
      <w:pPr>
        <w:rPr>
          <w:rFonts w:ascii="Times New Roman" w:hAnsi="Times New Roman"/>
          <w:i/>
          <w:sz w:val="28"/>
          <w:szCs w:val="28"/>
        </w:rPr>
      </w:pPr>
    </w:p>
    <w:p w:rsidR="00AA13C3" w:rsidRPr="0039007C" w:rsidRDefault="00AA13C3" w:rsidP="00AA13C3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39007C">
        <w:rPr>
          <w:rFonts w:ascii="Times New Roman" w:hAnsi="Times New Roman"/>
          <w:sz w:val="28"/>
          <w:szCs w:val="28"/>
        </w:rPr>
        <w:t>Составила:</w:t>
      </w:r>
    </w:p>
    <w:p w:rsidR="00AA13C3" w:rsidRPr="0039007C" w:rsidRDefault="00AA13C3" w:rsidP="00AA13C3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39007C">
        <w:rPr>
          <w:rFonts w:ascii="Times New Roman" w:hAnsi="Times New Roman"/>
          <w:sz w:val="28"/>
          <w:szCs w:val="28"/>
        </w:rPr>
        <w:t xml:space="preserve">воспитатель </w:t>
      </w:r>
      <w:r w:rsidR="005E0E42">
        <w:rPr>
          <w:rFonts w:ascii="Times New Roman" w:hAnsi="Times New Roman"/>
          <w:sz w:val="28"/>
          <w:szCs w:val="28"/>
        </w:rPr>
        <w:t>первой</w:t>
      </w:r>
      <w:r w:rsidRPr="0039007C">
        <w:rPr>
          <w:rFonts w:ascii="Times New Roman" w:hAnsi="Times New Roman"/>
          <w:sz w:val="28"/>
          <w:szCs w:val="28"/>
        </w:rPr>
        <w:t xml:space="preserve"> </w:t>
      </w:r>
    </w:p>
    <w:p w:rsidR="00AA13C3" w:rsidRPr="0039007C" w:rsidRDefault="00AA13C3" w:rsidP="00AA13C3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39007C">
        <w:rPr>
          <w:rFonts w:ascii="Times New Roman" w:hAnsi="Times New Roman"/>
          <w:sz w:val="28"/>
          <w:szCs w:val="28"/>
        </w:rPr>
        <w:t>квалификационной категории Бомбина Н.В..</w:t>
      </w:r>
    </w:p>
    <w:p w:rsidR="00AA13C3" w:rsidRPr="0039007C" w:rsidRDefault="00AA13C3" w:rsidP="00AA13C3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A13C3" w:rsidRDefault="00AA13C3" w:rsidP="00AA13C3">
      <w:pPr>
        <w:pStyle w:val="a7"/>
        <w:jc w:val="center"/>
        <w:rPr>
          <w:rFonts w:ascii="Times New Roman" w:hAnsi="Times New Roman"/>
          <w:sz w:val="32"/>
        </w:rPr>
      </w:pPr>
    </w:p>
    <w:p w:rsidR="00AA13C3" w:rsidRDefault="00AA13C3" w:rsidP="00AA13C3">
      <w:pPr>
        <w:pStyle w:val="a7"/>
        <w:jc w:val="center"/>
        <w:rPr>
          <w:rFonts w:ascii="Times New Roman" w:hAnsi="Times New Roman"/>
          <w:sz w:val="32"/>
        </w:rPr>
      </w:pPr>
    </w:p>
    <w:p w:rsidR="00AA13C3" w:rsidRDefault="00AA13C3" w:rsidP="00AA13C3">
      <w:pPr>
        <w:pStyle w:val="a7"/>
        <w:jc w:val="center"/>
        <w:rPr>
          <w:rFonts w:ascii="Times New Roman" w:hAnsi="Times New Roman"/>
          <w:sz w:val="32"/>
        </w:rPr>
      </w:pPr>
    </w:p>
    <w:p w:rsidR="00AA13C3" w:rsidRDefault="00AA13C3" w:rsidP="00AA13C3">
      <w:pPr>
        <w:pStyle w:val="a7"/>
        <w:jc w:val="center"/>
        <w:rPr>
          <w:rFonts w:ascii="Times New Roman" w:hAnsi="Times New Roman"/>
          <w:sz w:val="32"/>
        </w:rPr>
      </w:pPr>
    </w:p>
    <w:p w:rsidR="00AA13C3" w:rsidRDefault="00AA13C3" w:rsidP="00AA13C3">
      <w:pPr>
        <w:pStyle w:val="a7"/>
        <w:jc w:val="center"/>
        <w:rPr>
          <w:rFonts w:ascii="Times New Roman" w:hAnsi="Times New Roman"/>
          <w:sz w:val="32"/>
        </w:rPr>
      </w:pPr>
    </w:p>
    <w:p w:rsidR="00AA13C3" w:rsidRPr="0039007C" w:rsidRDefault="00AA13C3" w:rsidP="00AA13C3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A13C3" w:rsidRPr="0039007C" w:rsidRDefault="00AA13C3" w:rsidP="00AA13C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9007C">
        <w:rPr>
          <w:rFonts w:ascii="Times New Roman" w:hAnsi="Times New Roman"/>
          <w:sz w:val="28"/>
          <w:szCs w:val="28"/>
        </w:rPr>
        <w:t>Ростов-на-Дону</w:t>
      </w:r>
    </w:p>
    <w:p w:rsidR="00AA13C3" w:rsidRPr="0039007C" w:rsidRDefault="00AA13C3" w:rsidP="00AA13C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9007C">
        <w:rPr>
          <w:rFonts w:ascii="Times New Roman" w:hAnsi="Times New Roman"/>
          <w:sz w:val="28"/>
          <w:szCs w:val="28"/>
        </w:rPr>
        <w:t>20</w:t>
      </w:r>
      <w:r w:rsidR="0052335C">
        <w:rPr>
          <w:rFonts w:ascii="Times New Roman" w:hAnsi="Times New Roman"/>
          <w:sz w:val="28"/>
          <w:szCs w:val="28"/>
        </w:rPr>
        <w:t>21</w:t>
      </w:r>
      <w:r w:rsidRPr="0039007C">
        <w:rPr>
          <w:rFonts w:ascii="Times New Roman" w:hAnsi="Times New Roman"/>
          <w:sz w:val="28"/>
          <w:szCs w:val="28"/>
        </w:rPr>
        <w:t xml:space="preserve"> год</w:t>
      </w:r>
    </w:p>
    <w:p w:rsidR="00AA13C3" w:rsidRDefault="00AA13C3" w:rsidP="00AA13C3">
      <w:pPr>
        <w:jc w:val="center"/>
      </w:pPr>
    </w:p>
    <w:p w:rsidR="009F337A" w:rsidRDefault="009F337A" w:rsidP="00AA13C3">
      <w:pPr>
        <w:jc w:val="center"/>
      </w:pPr>
    </w:p>
    <w:p w:rsidR="00F32FAD" w:rsidRDefault="00F32FAD" w:rsidP="00AA13C3">
      <w:pPr>
        <w:jc w:val="center"/>
      </w:pPr>
    </w:p>
    <w:p w:rsidR="00F32FAD" w:rsidRDefault="00F32FAD" w:rsidP="00AA13C3">
      <w:pPr>
        <w:jc w:val="center"/>
      </w:pPr>
    </w:p>
    <w:p w:rsidR="00F32FAD" w:rsidRDefault="00F32FAD" w:rsidP="00AA13C3">
      <w:pPr>
        <w:jc w:val="center"/>
      </w:pPr>
    </w:p>
    <w:p w:rsidR="00AA13C3" w:rsidRDefault="00AA13C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bookmarkStart w:id="0" w:name="_GoBack"/>
      <w:bookmarkEnd w:id="0"/>
      <w:r w:rsidRPr="00EA45F6">
        <w:rPr>
          <w:color w:val="111111"/>
          <w:sz w:val="28"/>
          <w:szCs w:val="28"/>
        </w:rPr>
        <w:lastRenderedPageBreak/>
        <w:t>В наш век новых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информационных</w:t>
      </w:r>
      <w:r w:rsidRPr="00EA45F6">
        <w:rPr>
          <w:color w:val="111111"/>
          <w:sz w:val="28"/>
          <w:szCs w:val="28"/>
        </w:rPr>
        <w:t> технологий роль книги изменилась. По данным многочисленных исследований уже в дошкольном возрасте дети предпочитают книге другие источники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информации</w:t>
      </w:r>
      <w:r w:rsidRPr="00EA45F6">
        <w:rPr>
          <w:color w:val="111111"/>
          <w:sz w:val="28"/>
          <w:szCs w:val="28"/>
        </w:rPr>
        <w:t xml:space="preserve">: телевидение, видеопродукцию, компьютер, - поэтому </w:t>
      </w:r>
      <w:r w:rsidR="003E0BE0" w:rsidRPr="00EA45F6">
        <w:rPr>
          <w:color w:val="111111"/>
          <w:sz w:val="28"/>
          <w:szCs w:val="28"/>
        </w:rPr>
        <w:t>роль</w:t>
      </w:r>
      <w:r w:rsidRPr="00EA45F6">
        <w:rPr>
          <w:color w:val="111111"/>
          <w:sz w:val="28"/>
          <w:szCs w:val="28"/>
        </w:rPr>
        <w:t xml:space="preserve"> педагога состоит в том, чтобы заинтересовать дошкольников, побудить в них интерес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литературным произведениям</w:t>
      </w:r>
      <w:r w:rsidRPr="00EA45F6">
        <w:rPr>
          <w:color w:val="111111"/>
          <w:sz w:val="28"/>
          <w:szCs w:val="28"/>
        </w:rPr>
        <w:t>, привить любовь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художественному слову</w:t>
      </w:r>
      <w:r w:rsidRPr="00EA45F6">
        <w:rPr>
          <w:color w:val="111111"/>
          <w:sz w:val="28"/>
          <w:szCs w:val="28"/>
        </w:rPr>
        <w:t>, уважение книге. Книга дает возможность домыслить, "пофантазировать". Она учит размышлять над новой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информацией</w:t>
      </w:r>
      <w:r w:rsidRPr="00EA45F6">
        <w:rPr>
          <w:color w:val="111111"/>
          <w:sz w:val="28"/>
          <w:szCs w:val="28"/>
        </w:rPr>
        <w:t>,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развивает креативность</w:t>
      </w:r>
      <w:r w:rsidRPr="00EA45F6">
        <w:rPr>
          <w:color w:val="111111"/>
          <w:sz w:val="28"/>
          <w:szCs w:val="28"/>
        </w:rPr>
        <w:t>, творческие способности, умение думать самостоятельно.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Художественная литература служит действенным средством умственного</w:t>
      </w:r>
      <w:r w:rsidRPr="00EA45F6">
        <w:rPr>
          <w:color w:val="111111"/>
          <w:sz w:val="28"/>
          <w:szCs w:val="28"/>
        </w:rPr>
        <w:t>, нравственного и эстетического воспитания. Она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развивает</w:t>
      </w:r>
      <w:r w:rsidRPr="00EA45F6">
        <w:rPr>
          <w:color w:val="111111"/>
          <w:sz w:val="28"/>
          <w:szCs w:val="28"/>
        </w:rPr>
        <w:t> мышление и воображение ребенка, обогащает его эмоции, дает прекрасные образцы русского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литературного языка</w:t>
      </w:r>
      <w:r w:rsidRPr="00EA45F6">
        <w:rPr>
          <w:color w:val="111111"/>
          <w:sz w:val="28"/>
          <w:szCs w:val="28"/>
        </w:rPr>
        <w:t>. Велика роль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литературы в развитии речи ребенка</w:t>
      </w:r>
      <w:r w:rsidR="00CF7836">
        <w:rPr>
          <w:rStyle w:val="a5"/>
          <w:color w:val="111111"/>
          <w:sz w:val="28"/>
          <w:szCs w:val="28"/>
          <w:bdr w:val="none" w:sz="0" w:space="0" w:color="auto" w:frame="1"/>
        </w:rPr>
        <w:t>.</w:t>
      </w:r>
      <w:r w:rsidRPr="00EA45F6">
        <w:rPr>
          <w:color w:val="111111"/>
          <w:sz w:val="28"/>
          <w:szCs w:val="28"/>
        </w:rPr>
        <w:t xml:space="preserve"> Поэтому цель педагогической деятельности </w:t>
      </w:r>
      <w:r w:rsidR="003E0BE0" w:rsidRPr="00EA45F6">
        <w:rPr>
          <w:color w:val="111111"/>
          <w:sz w:val="28"/>
          <w:szCs w:val="28"/>
        </w:rPr>
        <w:t>- это</w:t>
      </w:r>
      <w:r w:rsidRPr="00EA45F6">
        <w:rPr>
          <w:color w:val="111111"/>
          <w:sz w:val="28"/>
          <w:szCs w:val="28"/>
        </w:rPr>
        <w:t>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развитие речи детей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дошкольного возраста при ознакомлении с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литературой</w:t>
      </w:r>
      <w:r w:rsidR="003E0BE0" w:rsidRPr="00EA45F6">
        <w:rPr>
          <w:color w:val="111111"/>
          <w:sz w:val="28"/>
          <w:szCs w:val="28"/>
        </w:rPr>
        <w:t>, воспитание интереса к книге.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В дошкольный период происходит становление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речи и ее </w:t>
      </w:r>
      <w:proofErr w:type="spellStart"/>
      <w:proofErr w:type="gramStart"/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формирование</w:t>
      </w:r>
      <w:r w:rsidR="00CF7836">
        <w:rPr>
          <w:rStyle w:val="a5"/>
          <w:color w:val="111111"/>
          <w:sz w:val="28"/>
          <w:szCs w:val="28"/>
          <w:bdr w:val="none" w:sz="0" w:space="0" w:color="auto" w:frame="1"/>
        </w:rPr>
        <w:t>.</w:t>
      </w:r>
      <w:r w:rsidRPr="00EA45F6">
        <w:rPr>
          <w:color w:val="111111"/>
          <w:sz w:val="28"/>
          <w:szCs w:val="28"/>
        </w:rPr>
        <w:t>С</w:t>
      </w:r>
      <w:proofErr w:type="spellEnd"/>
      <w:proofErr w:type="gramEnd"/>
      <w:r w:rsidRPr="00EA45F6">
        <w:rPr>
          <w:color w:val="111111"/>
          <w:sz w:val="28"/>
          <w:szCs w:val="28"/>
        </w:rPr>
        <w:t>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развитием речи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у дошкольников усиливается потребность в общении. Постепенно уточняются правила общения, дети осваивают новые формулы речевого этикета. Но в некоторых ситуациях дети отказываются использовать общепринятые речевые формы. Причин для этого может быть несколько. Самая главная - это недостаток общения, чтения и слушания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литературы и</w:t>
      </w:r>
      <w:r w:rsidRPr="00EA45F6">
        <w:rPr>
          <w:color w:val="111111"/>
          <w:sz w:val="28"/>
          <w:szCs w:val="28"/>
        </w:rPr>
        <w:t>, как следствие, бедный словарь дошкольника. Важнейший путь решения данной проблемы - обучение речевому этикету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, в особенности старшего дошкольного возраста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посредством чтения художественной литературы</w:t>
      </w:r>
      <w:r w:rsidRPr="00EA45F6">
        <w:rPr>
          <w:color w:val="111111"/>
          <w:sz w:val="28"/>
          <w:szCs w:val="28"/>
        </w:rPr>
        <w:t>, так как именно в этот период закладывается фундамент моральных принципов, нравственной культуры,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развивается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эмоционально-волевая сфера личности, формируется продуктивный опыт повседневной коммуникации.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Проблема приобщения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дошкольного возраста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литературе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является одной из актуальных, так как, войдя в третье тысячелетие, общество соприкоснулось с проблемой получением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информации</w:t>
      </w:r>
      <w:r w:rsidR="003E0BE0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из общедоступных источников. В таком случае, страдают, прежде всего, дети, теряя связь с семейным чтением. В связи с этим перед педагогикой встает проблема переосмысления ценностных ориентиров воспитательной системы, в особенности системы воспитания дошкольного детства. И здесь огромное значение приобретает овладение народным наследием, естественным образом приобщающего ребенка к основам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литературы</w:t>
      </w:r>
      <w:r w:rsidRPr="00EA45F6">
        <w:rPr>
          <w:color w:val="111111"/>
          <w:sz w:val="28"/>
          <w:szCs w:val="28"/>
        </w:rPr>
        <w:t>. По словам В. А. Сухомлинского, «чтение книг – тропинка, по которой умелый, умный, думающий воспитатель находит путь к сердцу ребенка».</w:t>
      </w:r>
    </w:p>
    <w:p w:rsidR="009E048C" w:rsidRPr="00EA45F6" w:rsidRDefault="009E048C" w:rsidP="00EA45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.</w:t>
      </w:r>
    </w:p>
    <w:p w:rsidR="009E048C" w:rsidRPr="00EA45F6" w:rsidRDefault="009E048C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lastRenderedPageBreak/>
        <w:t xml:space="preserve">«Если </w:t>
      </w:r>
      <w:r w:rsidRPr="00EA45F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A45F6">
        <w:rPr>
          <w:rFonts w:ascii="Times New Roman" w:hAnsi="Times New Roman" w:cs="Times New Roman"/>
          <w:sz w:val="28"/>
          <w:szCs w:val="28"/>
        </w:rPr>
        <w:t xml:space="preserve"> д</w:t>
      </w:r>
      <w:r w:rsidRPr="00EA45F6">
        <w:rPr>
          <w:rFonts w:ascii="Times New Roman" w:hAnsi="Times New Roman" w:cs="Times New Roman"/>
          <w:iCs/>
          <w:sz w:val="28"/>
          <w:szCs w:val="28"/>
        </w:rPr>
        <w:t>етства у ребенка не воспитана любовь к книге, если чтение не стало его духовной потребностью на всю жизнь - в годы отрочества душа подростка будет пустой, на свет божий выползает, как - будто неизвестно откуда взявшееся плохое» [3]</w:t>
      </w:r>
      <w:r w:rsidRPr="00EA45F6">
        <w:rPr>
          <w:rFonts w:ascii="Times New Roman" w:hAnsi="Times New Roman" w:cs="Times New Roman"/>
          <w:sz w:val="28"/>
          <w:szCs w:val="28"/>
        </w:rPr>
        <w:t xml:space="preserve"> В.А. Сухомлинский</w:t>
      </w:r>
    </w:p>
    <w:p w:rsidR="008E27C1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Обращение к проблеме приобщения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 дошкольного возраста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литературе</w:t>
      </w:r>
      <w:r w:rsidRPr="00EA45F6">
        <w:rPr>
          <w:color w:val="111111"/>
          <w:sz w:val="28"/>
          <w:szCs w:val="28"/>
        </w:rPr>
        <w:t>, как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средство развитие речи</w:t>
      </w:r>
      <w:r w:rsidRPr="00EA45F6">
        <w:rPr>
          <w:color w:val="111111"/>
          <w:sz w:val="28"/>
          <w:szCs w:val="28"/>
        </w:rPr>
        <w:t>, обусловлено рядом </w:t>
      </w:r>
      <w:r w:rsidRPr="00EA45F6">
        <w:rPr>
          <w:color w:val="111111"/>
          <w:sz w:val="28"/>
          <w:szCs w:val="28"/>
          <w:u w:val="single"/>
          <w:bdr w:val="none" w:sz="0" w:space="0" w:color="auto" w:frame="1"/>
        </w:rPr>
        <w:t>причин</w:t>
      </w:r>
      <w:r w:rsidRPr="00EA45F6">
        <w:rPr>
          <w:color w:val="111111"/>
          <w:sz w:val="28"/>
          <w:szCs w:val="28"/>
        </w:rPr>
        <w:t xml:space="preserve">: </w:t>
      </w:r>
    </w:p>
    <w:p w:rsidR="008E27C1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во-первых, как показал анализ практики приобщения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 к художественной литературе</w:t>
      </w:r>
      <w:r w:rsidRPr="00EA45F6">
        <w:rPr>
          <w:color w:val="111111"/>
          <w:sz w:val="28"/>
          <w:szCs w:val="28"/>
        </w:rPr>
        <w:t>, в воспитании дошкольников знакомство с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литературой</w:t>
      </w:r>
      <w:r w:rsidRPr="00EA45F6">
        <w:rPr>
          <w:color w:val="111111"/>
          <w:sz w:val="28"/>
          <w:szCs w:val="28"/>
        </w:rPr>
        <w:t xml:space="preserve"> используется в недостаточном объёме, а также затронут только её поверхностный пласт; </w:t>
      </w:r>
    </w:p>
    <w:p w:rsidR="008E27C1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 xml:space="preserve">во-вторых, возникает общественная потребность в сохранении и передачи семейного чтения; 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в-третьих, воспитание дошкольников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литературой</w:t>
      </w:r>
      <w:r w:rsidRPr="00EA45F6">
        <w:rPr>
          <w:color w:val="111111"/>
          <w:sz w:val="28"/>
          <w:szCs w:val="28"/>
        </w:rPr>
        <w:t> не только несёт им радость, эмоциональный и творческий подъём, но и становится неотъемлемой частью русского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литературного языка</w:t>
      </w:r>
      <w:r w:rsidRPr="00EA45F6">
        <w:rPr>
          <w:color w:val="111111"/>
          <w:sz w:val="28"/>
          <w:szCs w:val="28"/>
        </w:rPr>
        <w:t>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В работе с детьми особое значение имеет – обращение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литературе</w:t>
      </w:r>
      <w:r w:rsidRPr="00EA45F6">
        <w:rPr>
          <w:color w:val="111111"/>
          <w:sz w:val="28"/>
          <w:szCs w:val="28"/>
        </w:rPr>
        <w:t xml:space="preserve">. Дошедшие из глубины веков потешки, </w:t>
      </w:r>
      <w:proofErr w:type="spellStart"/>
      <w:r w:rsidRPr="00EA45F6">
        <w:rPr>
          <w:color w:val="111111"/>
          <w:sz w:val="28"/>
          <w:szCs w:val="28"/>
        </w:rPr>
        <w:t>заклички</w:t>
      </w:r>
      <w:proofErr w:type="spellEnd"/>
      <w:r w:rsidRPr="00EA45F6">
        <w:rPr>
          <w:color w:val="111111"/>
          <w:sz w:val="28"/>
          <w:szCs w:val="28"/>
        </w:rPr>
        <w:t>, приговорки, прибаутки, перевертыши и т. д., наилучшим образом открывают и объясняют ребенку жизнь общества и природы, мир человеческих чувств и взаимоотношений.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Художественная литература развивает</w:t>
      </w:r>
      <w:r w:rsidRPr="00EA45F6">
        <w:rPr>
          <w:color w:val="111111"/>
          <w:sz w:val="28"/>
          <w:szCs w:val="28"/>
        </w:rPr>
        <w:t> мышление и воображение ребенка, обогащает его эмоции.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Ценность чтения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литературы в том</w:t>
      </w:r>
      <w:r w:rsidRPr="00EA45F6">
        <w:rPr>
          <w:color w:val="111111"/>
          <w:sz w:val="28"/>
          <w:szCs w:val="28"/>
        </w:rPr>
        <w:t>, что с её помощью взрослый легко устанавливает эмоциональный контакт с ребенком. Отношение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литературе</w:t>
      </w:r>
      <w:r w:rsidRPr="00EA45F6">
        <w:rPr>
          <w:color w:val="111111"/>
          <w:sz w:val="28"/>
          <w:szCs w:val="28"/>
        </w:rPr>
        <w:t> как к культурной ценности устного творчества является определяющей позицией работы.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EA45F6">
        <w:rPr>
          <w:color w:val="111111"/>
          <w:sz w:val="28"/>
          <w:szCs w:val="28"/>
        </w:rPr>
        <w:t>: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развитие речи детей</w:t>
      </w:r>
      <w:r w:rsidR="008E27C1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EA45F6">
        <w:rPr>
          <w:color w:val="111111"/>
          <w:sz w:val="28"/>
          <w:szCs w:val="28"/>
        </w:rPr>
        <w:t>дошкольного возраста при ознакомлении с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литературой</w:t>
      </w:r>
      <w:r w:rsidRPr="00EA45F6">
        <w:rPr>
          <w:color w:val="111111"/>
          <w:sz w:val="28"/>
          <w:szCs w:val="28"/>
        </w:rPr>
        <w:t>.</w:t>
      </w:r>
    </w:p>
    <w:p w:rsidR="00335803" w:rsidRPr="00EA45F6" w:rsidRDefault="00003AEE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 xml:space="preserve">Для достижения цели можно выделить </w:t>
      </w:r>
      <w:r w:rsidR="00335803" w:rsidRPr="00EA45F6">
        <w:rPr>
          <w:color w:val="111111"/>
          <w:sz w:val="28"/>
          <w:szCs w:val="28"/>
        </w:rPr>
        <w:t>следующие </w:t>
      </w:r>
      <w:r w:rsidR="00335803" w:rsidRPr="00EA45F6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="00335803" w:rsidRPr="00EA45F6">
        <w:rPr>
          <w:color w:val="111111"/>
          <w:sz w:val="28"/>
          <w:szCs w:val="28"/>
        </w:rPr>
        <w:t>: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Сформировать интерес к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художественной литературе</w:t>
      </w:r>
      <w:r w:rsidRPr="00EA45F6">
        <w:rPr>
          <w:color w:val="111111"/>
          <w:sz w:val="28"/>
          <w:szCs w:val="28"/>
        </w:rPr>
        <w:t>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Расширять и активизировать словарный запас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Знакомить с основными жанровыми особенностями сказок, рассказов, стихотворений.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Совершенствовать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художественно</w:t>
      </w:r>
      <w:r w:rsidRPr="00EA45F6">
        <w:rPr>
          <w:color w:val="111111"/>
          <w:sz w:val="28"/>
          <w:szCs w:val="28"/>
        </w:rPr>
        <w:t>-речевые исполнительские навыки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 при чтении стихотворений, в драматизациях.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Обращать внимание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 на изобразительно-выразительные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средства</w:t>
      </w:r>
      <w:r w:rsidRPr="00EA45F6">
        <w:rPr>
          <w:color w:val="111111"/>
          <w:sz w:val="28"/>
          <w:szCs w:val="28"/>
        </w:rPr>
        <w:t>; помогать почувствовать красоту и выразительность языка произведения, прививать чуткость к поэтическому слову.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Развивать</w:t>
      </w:r>
      <w:r w:rsidRPr="00EA45F6">
        <w:rPr>
          <w:color w:val="111111"/>
          <w:sz w:val="28"/>
          <w:szCs w:val="28"/>
        </w:rPr>
        <w:t> творческие способности у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EA45F6">
        <w:rPr>
          <w:color w:val="111111"/>
          <w:sz w:val="28"/>
          <w:szCs w:val="28"/>
        </w:rPr>
        <w:t>.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Выстраивая систему работы по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развитию речи дошкольников</w:t>
      </w:r>
      <w:r w:rsidR="003135F9" w:rsidRPr="00EA45F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нужно </w:t>
      </w:r>
      <w:r w:rsidRPr="00EA45F6">
        <w:rPr>
          <w:color w:val="111111"/>
          <w:sz w:val="28"/>
          <w:szCs w:val="28"/>
        </w:rPr>
        <w:t>определи</w:t>
      </w:r>
      <w:r w:rsidR="003135F9" w:rsidRPr="00EA45F6">
        <w:rPr>
          <w:color w:val="111111"/>
          <w:sz w:val="28"/>
          <w:szCs w:val="28"/>
        </w:rPr>
        <w:t>ть</w:t>
      </w:r>
      <w:r w:rsidRPr="00EA45F6">
        <w:rPr>
          <w:color w:val="111111"/>
          <w:sz w:val="28"/>
          <w:szCs w:val="28"/>
        </w:rPr>
        <w:t xml:space="preserve"> основные направления </w:t>
      </w:r>
      <w:r w:rsidRPr="00EA45F6">
        <w:rPr>
          <w:color w:val="111111"/>
          <w:sz w:val="28"/>
          <w:szCs w:val="28"/>
          <w:u w:val="single"/>
          <w:bdr w:val="none" w:sz="0" w:space="0" w:color="auto" w:frame="1"/>
        </w:rPr>
        <w:t>деятельности</w:t>
      </w:r>
      <w:r w:rsidRPr="00EA45F6">
        <w:rPr>
          <w:color w:val="111111"/>
          <w:sz w:val="28"/>
          <w:szCs w:val="28"/>
        </w:rPr>
        <w:t>: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создание речевой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развивающей среды</w:t>
      </w:r>
      <w:r w:rsidRPr="00EA45F6">
        <w:rPr>
          <w:color w:val="111111"/>
          <w:sz w:val="28"/>
          <w:szCs w:val="28"/>
        </w:rPr>
        <w:t>;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работа с детьми; работа с родителями;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работа с социумом (городская детская библиотека, городской музей, муниципальный театр, и др.).</w:t>
      </w:r>
    </w:p>
    <w:p w:rsidR="003135F9" w:rsidRPr="00EA45F6" w:rsidRDefault="003135F9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lastRenderedPageBreak/>
        <w:t xml:space="preserve">Работая по данной теме необходимо следующее: 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перспективное планирование для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детей от 2 до 7 лет</w:t>
      </w:r>
      <w:r w:rsidRPr="00EA45F6">
        <w:rPr>
          <w:color w:val="111111"/>
          <w:sz w:val="28"/>
          <w:szCs w:val="28"/>
        </w:rPr>
        <w:t>, включающее в себя занятия, экскурсии, игры, викторины и праздники;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* разработ</w:t>
      </w:r>
      <w:r w:rsidR="003135F9" w:rsidRPr="00EA45F6">
        <w:rPr>
          <w:color w:val="111111"/>
          <w:sz w:val="28"/>
          <w:szCs w:val="28"/>
        </w:rPr>
        <w:t xml:space="preserve">ки </w:t>
      </w:r>
      <w:r w:rsidRPr="00EA45F6">
        <w:rPr>
          <w:color w:val="111111"/>
          <w:sz w:val="28"/>
          <w:szCs w:val="28"/>
        </w:rPr>
        <w:t xml:space="preserve"> конспект</w:t>
      </w:r>
      <w:r w:rsidR="003135F9" w:rsidRPr="00EA45F6">
        <w:rPr>
          <w:color w:val="111111"/>
          <w:sz w:val="28"/>
          <w:szCs w:val="28"/>
        </w:rPr>
        <w:t>ов</w:t>
      </w:r>
      <w:r w:rsidRPr="00EA45F6">
        <w:rPr>
          <w:color w:val="111111"/>
          <w:sz w:val="28"/>
          <w:szCs w:val="28"/>
        </w:rPr>
        <w:t xml:space="preserve"> занятий по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развитию речи и ознакомлению с художественной литературой</w:t>
      </w:r>
      <w:r w:rsidRPr="00EA45F6">
        <w:rPr>
          <w:color w:val="111111"/>
          <w:sz w:val="28"/>
          <w:szCs w:val="28"/>
        </w:rPr>
        <w:t>;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* подобра</w:t>
      </w:r>
      <w:r w:rsidR="003135F9" w:rsidRPr="00EA45F6">
        <w:rPr>
          <w:color w:val="111111"/>
          <w:sz w:val="28"/>
          <w:szCs w:val="28"/>
        </w:rPr>
        <w:t xml:space="preserve">ть и </w:t>
      </w:r>
      <w:r w:rsidRPr="00EA45F6">
        <w:rPr>
          <w:color w:val="111111"/>
          <w:sz w:val="28"/>
          <w:szCs w:val="28"/>
        </w:rPr>
        <w:t xml:space="preserve"> систематизирова</w:t>
      </w:r>
      <w:r w:rsidR="00714AE3" w:rsidRPr="00EA45F6">
        <w:rPr>
          <w:color w:val="111111"/>
          <w:sz w:val="28"/>
          <w:szCs w:val="28"/>
        </w:rPr>
        <w:t>ть</w:t>
      </w:r>
      <w:r w:rsidRPr="00EA45F6">
        <w:rPr>
          <w:color w:val="111111"/>
          <w:sz w:val="28"/>
          <w:szCs w:val="28"/>
        </w:rPr>
        <w:t xml:space="preserve"> дидактические игры, обогащающие и активизирующие словарный запас, совершенствующие звуковую культуру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речи</w:t>
      </w:r>
      <w:r w:rsidRPr="00EA45F6">
        <w:rPr>
          <w:color w:val="111111"/>
          <w:sz w:val="28"/>
          <w:szCs w:val="28"/>
        </w:rPr>
        <w:t>,</w:t>
      </w:r>
      <w:r w:rsidR="008E27C1" w:rsidRPr="00EA45F6">
        <w:rPr>
          <w:color w:val="111111"/>
          <w:sz w:val="28"/>
          <w:szCs w:val="28"/>
        </w:rPr>
        <w:t xml:space="preserve"> 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развивающие связную речь</w:t>
      </w:r>
      <w:r w:rsidRPr="00EA45F6">
        <w:rPr>
          <w:color w:val="111111"/>
          <w:sz w:val="28"/>
          <w:szCs w:val="28"/>
        </w:rPr>
        <w:t>, память, мышление, воображение у дошкольников</w:t>
      </w:r>
      <w:r w:rsidR="00714AE3" w:rsidRPr="00EA45F6">
        <w:rPr>
          <w:color w:val="111111"/>
          <w:sz w:val="28"/>
          <w:szCs w:val="28"/>
        </w:rPr>
        <w:t>,</w:t>
      </w:r>
      <w:r w:rsidRPr="00EA45F6">
        <w:rPr>
          <w:color w:val="111111"/>
          <w:sz w:val="28"/>
          <w:szCs w:val="28"/>
        </w:rPr>
        <w:t xml:space="preserve"> сдела</w:t>
      </w:r>
      <w:r w:rsidR="00714AE3" w:rsidRPr="00EA45F6">
        <w:rPr>
          <w:color w:val="111111"/>
          <w:sz w:val="28"/>
          <w:szCs w:val="28"/>
        </w:rPr>
        <w:t>ть</w:t>
      </w:r>
      <w:r w:rsidRPr="00EA45F6">
        <w:rPr>
          <w:color w:val="111111"/>
          <w:sz w:val="28"/>
          <w:szCs w:val="28"/>
        </w:rPr>
        <w:t xml:space="preserve"> копилку выразительных </w:t>
      </w:r>
      <w:r w:rsidRPr="00EA45F6">
        <w:rPr>
          <w:rStyle w:val="a5"/>
          <w:color w:val="111111"/>
          <w:sz w:val="28"/>
          <w:szCs w:val="28"/>
          <w:bdr w:val="none" w:sz="0" w:space="0" w:color="auto" w:frame="1"/>
        </w:rPr>
        <w:t>средств языка </w:t>
      </w:r>
      <w:r w:rsidRPr="00EA45F6">
        <w:rPr>
          <w:color w:val="111111"/>
          <w:sz w:val="28"/>
          <w:szCs w:val="28"/>
        </w:rPr>
        <w:t>"Волшебный сундучок"</w:t>
      </w:r>
    </w:p>
    <w:p w:rsidR="00335803" w:rsidRPr="00EA45F6" w:rsidRDefault="0033580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 приобре</w:t>
      </w:r>
      <w:r w:rsidR="00714AE3" w:rsidRPr="00EA45F6">
        <w:rPr>
          <w:color w:val="111111"/>
          <w:sz w:val="28"/>
          <w:szCs w:val="28"/>
        </w:rPr>
        <w:t>сти</w:t>
      </w:r>
      <w:r w:rsidRPr="00EA45F6">
        <w:rPr>
          <w:color w:val="111111"/>
          <w:sz w:val="28"/>
          <w:szCs w:val="28"/>
        </w:rPr>
        <w:t xml:space="preserve"> наглядно-дидактические пособия "Рассказы по картинкам", "Портреты детских писателей. XIX век", "Портреты детских писателей. XX век", с помощью родителей</w:t>
      </w:r>
      <w:r w:rsidR="00714AE3" w:rsidRPr="00EA45F6">
        <w:rPr>
          <w:color w:val="111111"/>
          <w:sz w:val="28"/>
          <w:szCs w:val="28"/>
        </w:rPr>
        <w:t xml:space="preserve"> можно </w:t>
      </w:r>
      <w:r w:rsidRPr="00EA45F6">
        <w:rPr>
          <w:color w:val="111111"/>
          <w:sz w:val="28"/>
          <w:szCs w:val="28"/>
        </w:rPr>
        <w:t>оформи</w:t>
      </w:r>
      <w:r w:rsidR="00714AE3" w:rsidRPr="00EA45F6">
        <w:rPr>
          <w:color w:val="111111"/>
          <w:sz w:val="28"/>
          <w:szCs w:val="28"/>
        </w:rPr>
        <w:t>ть</w:t>
      </w:r>
      <w:r w:rsidRPr="00EA45F6">
        <w:rPr>
          <w:color w:val="111111"/>
          <w:sz w:val="28"/>
          <w:szCs w:val="28"/>
        </w:rPr>
        <w:t xml:space="preserve"> в группе библиотеку, в которой находятся разнообразные по жанру книги.</w:t>
      </w:r>
    </w:p>
    <w:p w:rsidR="00584F8C" w:rsidRPr="00EA45F6" w:rsidRDefault="00584F8C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С раннего возраста родителям следует прививать детям любовь к разным жанрам детской художественной литературы и фольклора</w:t>
      </w:r>
      <w:r w:rsidR="00CF7836">
        <w:rPr>
          <w:color w:val="111111"/>
          <w:sz w:val="28"/>
          <w:szCs w:val="28"/>
        </w:rPr>
        <w:t>.</w:t>
      </w:r>
      <w:r w:rsidRPr="00EA45F6">
        <w:rPr>
          <w:color w:val="111111"/>
          <w:sz w:val="28"/>
          <w:szCs w:val="28"/>
        </w:rPr>
        <w:t xml:space="preserve"> Развивать способность внимательно слушать, понимать художественные произведения, давать оценку поступкам героев, высказывать свое отношение к ним. Также дети должны научиться запоминать и выразительно, с интонацией рассказывать </w:t>
      </w:r>
      <w:proofErr w:type="gramStart"/>
      <w:r w:rsidRPr="00EA45F6">
        <w:rPr>
          <w:color w:val="111111"/>
          <w:sz w:val="28"/>
          <w:szCs w:val="28"/>
        </w:rPr>
        <w:t>стихи..</w:t>
      </w:r>
      <w:proofErr w:type="gramEnd"/>
    </w:p>
    <w:p w:rsidR="00584F8C" w:rsidRPr="00EA45F6" w:rsidRDefault="00584F8C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 xml:space="preserve"> В ходе работы над литературным материалом идет интенсивное обогащение речи ребенка средствами выразительности речи. Речевая развивающая среда позволяет дошкольнику осваивать и творчески использовать нормы и правила родного языка, развивает умение гибко применять их в различных ситуациях.</w:t>
      </w:r>
    </w:p>
    <w:p w:rsidR="00584F8C" w:rsidRPr="00EA45F6" w:rsidRDefault="00584F8C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.</w:t>
      </w:r>
    </w:p>
    <w:p w:rsidR="00584F8C" w:rsidRPr="00EA45F6" w:rsidRDefault="00584F8C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Ознакомление с художественной литературой включает целостный анализ произведения, а также выполнение творческих заданий, что оказывает благоприятное влияние на развитие поэтического слуха, чувства языка и словесного творчества детей.</w:t>
      </w:r>
    </w:p>
    <w:p w:rsidR="00BE2DEF" w:rsidRPr="00EA45F6" w:rsidRDefault="00BE2DEF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Как строится анализ сказки? В беседе, следующей за рассказыванием сказки, внимание детей акцентировать на:</w:t>
      </w:r>
    </w:p>
    <w:p w:rsidR="00BE2DEF" w:rsidRPr="00EA45F6" w:rsidRDefault="00BE2DEF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</w:t>
      </w:r>
      <w:r w:rsidRPr="00EA45F6">
        <w:rPr>
          <w:color w:val="111111"/>
          <w:sz w:val="28"/>
          <w:szCs w:val="28"/>
        </w:rPr>
        <w:tab/>
        <w:t>её композиционном построении (зачин, завязка, развитие событий с кульминацией и развязка);</w:t>
      </w:r>
    </w:p>
    <w:p w:rsidR="00BE2DEF" w:rsidRPr="00EA45F6" w:rsidRDefault="00BE2DEF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EA45F6">
        <w:rPr>
          <w:color w:val="111111"/>
          <w:sz w:val="28"/>
          <w:szCs w:val="28"/>
        </w:rPr>
        <w:t>•</w:t>
      </w:r>
      <w:r w:rsidRPr="00EA45F6">
        <w:rPr>
          <w:color w:val="111111"/>
          <w:sz w:val="28"/>
          <w:szCs w:val="28"/>
        </w:rPr>
        <w:tab/>
        <w:t>изобразительно-выразительных средствах текста и особенностях интонации, позволяющих адекватно раскрыть содержание произведения и передать личное отношение к нему.</w:t>
      </w:r>
    </w:p>
    <w:p w:rsidR="00BE2DEF" w:rsidRPr="00EA45F6" w:rsidRDefault="00F20FC3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</w:t>
      </w:r>
      <w:r w:rsidR="00BE2DEF" w:rsidRPr="00EA45F6">
        <w:rPr>
          <w:color w:val="111111"/>
          <w:sz w:val="28"/>
          <w:szCs w:val="28"/>
        </w:rPr>
        <w:t>нимание детей</w:t>
      </w:r>
      <w:r w:rsidR="00CB3220" w:rsidRPr="00EA45F6">
        <w:rPr>
          <w:color w:val="111111"/>
          <w:sz w:val="28"/>
          <w:szCs w:val="28"/>
        </w:rPr>
        <w:t xml:space="preserve"> надо</w:t>
      </w:r>
      <w:r w:rsidR="00BE2DEF" w:rsidRPr="00EA45F6">
        <w:rPr>
          <w:color w:val="111111"/>
          <w:sz w:val="28"/>
          <w:szCs w:val="28"/>
        </w:rPr>
        <w:t xml:space="preserve"> специально обраща</w:t>
      </w:r>
      <w:r w:rsidR="00CB3220" w:rsidRPr="00EA45F6">
        <w:rPr>
          <w:color w:val="111111"/>
          <w:sz w:val="28"/>
          <w:szCs w:val="28"/>
        </w:rPr>
        <w:t>ть</w:t>
      </w:r>
      <w:r w:rsidR="00BE2DEF" w:rsidRPr="00EA45F6">
        <w:rPr>
          <w:color w:val="111111"/>
          <w:sz w:val="28"/>
          <w:szCs w:val="28"/>
        </w:rPr>
        <w:t xml:space="preserve"> на интонационную выразительность исполнения: «Как я голосом передала характеры героев?», «Поняли ли вы по голосу мое отношение к главному герою?» и т.д. Учитывая, что интонационная выразительность во многом зависит от умения рассказчика и понимать, и передавать эмоции и чувства героя, на данном этапе педагогической работы с детьми обсужда</w:t>
      </w:r>
      <w:r w:rsidR="00CB3220" w:rsidRPr="00EA45F6">
        <w:rPr>
          <w:color w:val="111111"/>
          <w:sz w:val="28"/>
          <w:szCs w:val="28"/>
        </w:rPr>
        <w:t>т</w:t>
      </w:r>
      <w:r w:rsidR="00BE2DEF" w:rsidRPr="00EA45F6">
        <w:rPr>
          <w:color w:val="111111"/>
          <w:sz w:val="28"/>
          <w:szCs w:val="28"/>
        </w:rPr>
        <w:t xml:space="preserve">ь эмоциональное состояние героев. Например, при анализе сказки «Сестрица Аленушка и братец Иванушка» педагог </w:t>
      </w:r>
      <w:proofErr w:type="spellStart"/>
      <w:r w:rsidR="00BE2DEF" w:rsidRPr="00EA45F6">
        <w:rPr>
          <w:color w:val="111111"/>
          <w:sz w:val="28"/>
          <w:szCs w:val="28"/>
        </w:rPr>
        <w:t>объясн</w:t>
      </w:r>
      <w:r w:rsidR="00CB3220" w:rsidRPr="00EA45F6">
        <w:rPr>
          <w:color w:val="111111"/>
          <w:sz w:val="28"/>
          <w:szCs w:val="28"/>
        </w:rPr>
        <w:t>ет</w:t>
      </w:r>
      <w:proofErr w:type="spellEnd"/>
      <w:r w:rsidR="00BE2DEF" w:rsidRPr="00EA45F6">
        <w:rPr>
          <w:color w:val="111111"/>
          <w:sz w:val="28"/>
          <w:szCs w:val="28"/>
        </w:rPr>
        <w:t xml:space="preserve">: «первый раз козленочек, бродя по бережку, </w:t>
      </w:r>
      <w:r w:rsidR="00BE2DEF" w:rsidRPr="00EA45F6">
        <w:rPr>
          <w:color w:val="111111"/>
          <w:sz w:val="28"/>
          <w:szCs w:val="28"/>
        </w:rPr>
        <w:lastRenderedPageBreak/>
        <w:t>звал свою сестрицу, а во второй раз, когда ему угрожала смерть, он «</w:t>
      </w:r>
      <w:proofErr w:type="spellStart"/>
      <w:r w:rsidR="00BE2DEF" w:rsidRPr="00EA45F6">
        <w:rPr>
          <w:color w:val="111111"/>
          <w:sz w:val="28"/>
          <w:szCs w:val="28"/>
        </w:rPr>
        <w:t>жалобнехонько</w:t>
      </w:r>
      <w:proofErr w:type="spellEnd"/>
      <w:r w:rsidR="00BE2DEF" w:rsidRPr="00EA45F6">
        <w:rPr>
          <w:color w:val="111111"/>
          <w:sz w:val="28"/>
          <w:szCs w:val="28"/>
        </w:rPr>
        <w:t xml:space="preserve"> закричал» от отчаяния. Поэтому одни и те же слова героя произносятся по-разному».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Средства выразительности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Средства, обеспечивающие выразительность речи, делятся на две большие группы: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 xml:space="preserve">1) языковые — лексические, морфологические, </w:t>
      </w:r>
      <w:proofErr w:type="spellStart"/>
      <w:r w:rsidRPr="00EA45F6">
        <w:rPr>
          <w:rFonts w:ascii="Times New Roman" w:hAnsi="Times New Roman" w:cs="Times New Roman"/>
          <w:sz w:val="28"/>
          <w:szCs w:val="28"/>
        </w:rPr>
        <w:t>фонемно</w:t>
      </w:r>
      <w:proofErr w:type="spellEnd"/>
      <w:r w:rsidRPr="00EA45F6">
        <w:rPr>
          <w:rFonts w:ascii="Times New Roman" w:hAnsi="Times New Roman" w:cs="Times New Roman"/>
          <w:sz w:val="28"/>
          <w:szCs w:val="28"/>
        </w:rPr>
        <w:t xml:space="preserve"> - акцентологические, интонационные и др.;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2)неязыковые — мимика, пантомимика (жесты, поза, походка).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Интонация — это «...важнейшая примета звучащей устной речи, средство оформления любого сочетания слов в предложении, уточнения его коммуникативного смысла и эмоционально-экспрессивных оттенков»</w:t>
      </w:r>
      <w:r w:rsidR="003D0DD9">
        <w:rPr>
          <w:rFonts w:ascii="Times New Roman" w:hAnsi="Times New Roman" w:cs="Times New Roman"/>
          <w:sz w:val="28"/>
          <w:szCs w:val="28"/>
        </w:rPr>
        <w:t>.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 xml:space="preserve">Интонация, по мнению Н. В. Черемисиной, выступает своеобразным звуковым «дополнением» к основному фонемному составу слов и выполняет следующие основные функции: коммуникативную, смыслоразличительную (фонологическую), </w:t>
      </w:r>
      <w:proofErr w:type="spellStart"/>
      <w:r w:rsidRPr="00EA45F6">
        <w:rPr>
          <w:rFonts w:ascii="Times New Roman" w:hAnsi="Times New Roman" w:cs="Times New Roman"/>
          <w:sz w:val="28"/>
          <w:szCs w:val="28"/>
        </w:rPr>
        <w:t>кульминативную</w:t>
      </w:r>
      <w:proofErr w:type="spellEnd"/>
      <w:r w:rsidRPr="00EA45F6">
        <w:rPr>
          <w:rFonts w:ascii="Times New Roman" w:hAnsi="Times New Roman" w:cs="Times New Roman"/>
          <w:sz w:val="28"/>
          <w:szCs w:val="28"/>
        </w:rPr>
        <w:t xml:space="preserve"> (выделительную), синтезирующую (объединительную), делимитативную (разграничительную), эмоционально-экспрессивную.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Это мелодика речи, осуществляемая повышением и понижением голоса во фразе;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ритм — чередование ударных и безударных, долгих и коротких слогов; интенсивность — сила и слабость произнесения, связанные с усилением или ослаблением выдыхания;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темп — скорость протекания речи во времени и пауза между речевыми отрезками;</w:t>
      </w:r>
    </w:p>
    <w:p w:rsidR="007F7EFE" w:rsidRPr="00EA45F6" w:rsidRDefault="007F7EFE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тембр — звуковая окраска, придающая речи те или иные эмоционально-экспрессивные оттенки (веселый, мрачный и др.);</w:t>
      </w:r>
    </w:p>
    <w:p w:rsidR="00EA45F6" w:rsidRPr="00EA45F6" w:rsidRDefault="007F7EFE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фразовые и логические ударения, служащие средством выделения речевых отрезков или отдельных слов во фразе</w:t>
      </w:r>
      <w:r w:rsidR="00EA45F6" w:rsidRPr="00EA45F6">
        <w:rPr>
          <w:sz w:val="28"/>
          <w:szCs w:val="28"/>
        </w:rPr>
        <w:t>.</w:t>
      </w:r>
    </w:p>
    <w:p w:rsidR="00EA45F6" w:rsidRPr="00EA45F6" w:rsidRDefault="00EA45F6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Пословиц</w:t>
      </w:r>
      <w:r w:rsidR="003D0DD9">
        <w:rPr>
          <w:sz w:val="28"/>
          <w:szCs w:val="28"/>
        </w:rPr>
        <w:t>ы</w:t>
      </w:r>
      <w:r w:rsidRPr="00EA45F6">
        <w:rPr>
          <w:sz w:val="28"/>
          <w:szCs w:val="28"/>
        </w:rPr>
        <w:t xml:space="preserve"> и поговорки. Многие понимали их буквально и допускали различные грамматические ошибки. Для преодоления указанных трудностей предлага</w:t>
      </w:r>
      <w:r w:rsidR="003D0DD9">
        <w:rPr>
          <w:sz w:val="28"/>
          <w:szCs w:val="28"/>
        </w:rPr>
        <w:t>ются</w:t>
      </w:r>
      <w:r w:rsidRPr="00EA45F6">
        <w:rPr>
          <w:sz w:val="28"/>
          <w:szCs w:val="28"/>
        </w:rPr>
        <w:t xml:space="preserve"> следующие задания:</w:t>
      </w:r>
    </w:p>
    <w:p w:rsidR="00EA45F6" w:rsidRPr="00EA45F6" w:rsidRDefault="00EA45F6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•</w:t>
      </w:r>
      <w:r w:rsidRPr="00EA45F6">
        <w:rPr>
          <w:sz w:val="28"/>
          <w:szCs w:val="28"/>
        </w:rPr>
        <w:tab/>
        <w:t xml:space="preserve">Закончи предложение: Ученье – свет… а </w:t>
      </w:r>
      <w:proofErr w:type="spellStart"/>
      <w:r w:rsidRPr="00EA45F6">
        <w:rPr>
          <w:sz w:val="28"/>
          <w:szCs w:val="28"/>
        </w:rPr>
        <w:t>неученье</w:t>
      </w:r>
      <w:proofErr w:type="spellEnd"/>
      <w:r w:rsidRPr="00EA45F6">
        <w:rPr>
          <w:sz w:val="28"/>
          <w:szCs w:val="28"/>
        </w:rPr>
        <w:t xml:space="preserve"> – тьма. Человек без друзей… что дерево без корней. Тише едешь… дальше будешь. Береги платье </w:t>
      </w:r>
      <w:proofErr w:type="spellStart"/>
      <w:r w:rsidRPr="00EA45F6">
        <w:rPr>
          <w:sz w:val="28"/>
          <w:szCs w:val="28"/>
        </w:rPr>
        <w:t>снову</w:t>
      </w:r>
      <w:proofErr w:type="spellEnd"/>
      <w:r w:rsidRPr="00EA45F6">
        <w:rPr>
          <w:sz w:val="28"/>
          <w:szCs w:val="28"/>
        </w:rPr>
        <w:t>… а честь смолоду. За двумя зайцами погонишься… ни одного не поймаешь.</w:t>
      </w:r>
    </w:p>
    <w:p w:rsidR="00EA45F6" w:rsidRPr="00EA45F6" w:rsidRDefault="00EA45F6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•</w:t>
      </w:r>
      <w:r w:rsidRPr="00EA45F6">
        <w:rPr>
          <w:sz w:val="28"/>
          <w:szCs w:val="28"/>
        </w:rPr>
        <w:tab/>
        <w:t>Составь из слов пословицу или поговорку: Пруд, труд, вынимать, рыбка (Без труда не вынешь рыбку из пруда). Медведь, наступил, ухо (Медведь на ухо наступил). Мудренее, вечер, утро (Утро вечера мудренее). Велики, страх, глаза (У страха глаза велики</w:t>
      </w:r>
      <w:proofErr w:type="gramStart"/>
      <w:r w:rsidRPr="00EA45F6">
        <w:rPr>
          <w:sz w:val="28"/>
          <w:szCs w:val="28"/>
        </w:rPr>
        <w:t>).Мастер</w:t>
      </w:r>
      <w:proofErr w:type="gramEnd"/>
      <w:r w:rsidRPr="00EA45F6">
        <w:rPr>
          <w:sz w:val="28"/>
          <w:szCs w:val="28"/>
        </w:rPr>
        <w:t xml:space="preserve">, дело, бояться (Дело мастера боится). </w:t>
      </w:r>
    </w:p>
    <w:p w:rsidR="00EA45F6" w:rsidRPr="00EA45F6" w:rsidRDefault="00EA45F6" w:rsidP="00EA4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5F6">
        <w:rPr>
          <w:sz w:val="28"/>
          <w:szCs w:val="28"/>
        </w:rPr>
        <w:t>Выполняя это упражнение, дети нач</w:t>
      </w:r>
      <w:r w:rsidR="003D0DD9">
        <w:rPr>
          <w:sz w:val="28"/>
          <w:szCs w:val="28"/>
        </w:rPr>
        <w:t>инают</w:t>
      </w:r>
      <w:r w:rsidRPr="00EA45F6">
        <w:rPr>
          <w:sz w:val="28"/>
          <w:szCs w:val="28"/>
        </w:rPr>
        <w:t xml:space="preserve"> понимать важность каждого слова в пословице или поговорке и, кроме того, уч</w:t>
      </w:r>
      <w:r w:rsidR="003D0DD9">
        <w:rPr>
          <w:sz w:val="28"/>
          <w:szCs w:val="28"/>
        </w:rPr>
        <w:t>атся</w:t>
      </w:r>
      <w:r w:rsidRPr="00EA45F6">
        <w:rPr>
          <w:sz w:val="28"/>
          <w:szCs w:val="28"/>
        </w:rPr>
        <w:t xml:space="preserve"> грамматически правильно строить предложения.</w:t>
      </w:r>
    </w:p>
    <w:p w:rsidR="00EA45F6" w:rsidRPr="00EA45F6" w:rsidRDefault="00EA45F6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3D0DD9">
        <w:rPr>
          <w:rFonts w:ascii="Times New Roman" w:hAnsi="Times New Roman" w:cs="Times New Roman"/>
          <w:sz w:val="28"/>
          <w:szCs w:val="28"/>
        </w:rPr>
        <w:t xml:space="preserve">а следующем </w:t>
      </w:r>
      <w:r w:rsidRPr="00EA45F6">
        <w:rPr>
          <w:rFonts w:ascii="Times New Roman" w:hAnsi="Times New Roman" w:cs="Times New Roman"/>
          <w:sz w:val="28"/>
          <w:szCs w:val="28"/>
        </w:rPr>
        <w:t>этапе реализации предлагаемой педагогической технологии важным</w:t>
      </w:r>
      <w:r w:rsidR="003D0DD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EA45F6">
        <w:rPr>
          <w:rFonts w:ascii="Times New Roman" w:hAnsi="Times New Roman" w:cs="Times New Roman"/>
          <w:iCs/>
          <w:sz w:val="28"/>
          <w:szCs w:val="28"/>
        </w:rPr>
        <w:t xml:space="preserve">творческое отношение детей к произведениям устного народного </w:t>
      </w:r>
      <w:proofErr w:type="gramStart"/>
      <w:r w:rsidRPr="00EA45F6">
        <w:rPr>
          <w:rFonts w:ascii="Times New Roman" w:hAnsi="Times New Roman" w:cs="Times New Roman"/>
          <w:iCs/>
          <w:sz w:val="28"/>
          <w:szCs w:val="28"/>
        </w:rPr>
        <w:t>творчества</w:t>
      </w:r>
      <w:r w:rsidR="003D0DD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A45F6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EA45F6">
        <w:rPr>
          <w:rFonts w:ascii="Times New Roman" w:hAnsi="Times New Roman" w:cs="Times New Roman"/>
          <w:sz w:val="28"/>
          <w:szCs w:val="28"/>
        </w:rPr>
        <w:t xml:space="preserve"> </w:t>
      </w:r>
      <w:r w:rsidRPr="00EA45F6">
        <w:rPr>
          <w:rFonts w:ascii="Times New Roman" w:hAnsi="Times New Roman" w:cs="Times New Roman"/>
          <w:iCs/>
          <w:sz w:val="28"/>
          <w:szCs w:val="28"/>
        </w:rPr>
        <w:t xml:space="preserve">Драматизация – </w:t>
      </w:r>
      <w:r w:rsidRPr="00EA45F6">
        <w:rPr>
          <w:rFonts w:ascii="Times New Roman" w:hAnsi="Times New Roman" w:cs="Times New Roman"/>
          <w:sz w:val="28"/>
          <w:szCs w:val="28"/>
        </w:rPr>
        <w:t>этот прием хорошо известен в практике дошкольного воспитания. Стоящая перед детьми задача – полноценно выразить индивидуальность героя, что предполагает усвоение и передачу особенностей его речи почти в идентичной речевой ситуации. В процессе драматизации русских народных сказок дети усваивали характерные для сказок языковые средства, обогащали интонационный, лексический и синтаксический строй речи.</w:t>
      </w:r>
    </w:p>
    <w:p w:rsidR="00EA45F6" w:rsidRPr="00EA45F6" w:rsidRDefault="00EA45F6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 xml:space="preserve">Еще один не менее эффективный прием – </w:t>
      </w:r>
      <w:r w:rsidRPr="00EA45F6">
        <w:rPr>
          <w:rFonts w:ascii="Times New Roman" w:hAnsi="Times New Roman" w:cs="Times New Roman"/>
          <w:iCs/>
          <w:sz w:val="28"/>
          <w:szCs w:val="28"/>
        </w:rPr>
        <w:t xml:space="preserve">проблемная ситуация – </w:t>
      </w:r>
      <w:r w:rsidRPr="00EA45F6">
        <w:rPr>
          <w:rFonts w:ascii="Times New Roman" w:hAnsi="Times New Roman" w:cs="Times New Roman"/>
          <w:sz w:val="28"/>
          <w:szCs w:val="28"/>
        </w:rPr>
        <w:t>такое затруднительное положение, которое вызывает познавательный вопрос и требует активной мыслительной деятельности для его решения. Детям были предложены такие, например, проблемные ситуации:</w:t>
      </w:r>
    </w:p>
    <w:p w:rsidR="00EA45F6" w:rsidRPr="00EA45F6" w:rsidRDefault="00EA45F6" w:rsidP="00EA45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>Если бы Аленушка сразу съела пирожок, предложенный печкой, как изменилась бы сказка?</w:t>
      </w:r>
    </w:p>
    <w:p w:rsidR="00EA45F6" w:rsidRPr="00EA45F6" w:rsidRDefault="00EA45F6" w:rsidP="00EA45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 xml:space="preserve">Если бы в сказке «Заяц – </w:t>
      </w:r>
      <w:proofErr w:type="spellStart"/>
      <w:r w:rsidRPr="00EA45F6">
        <w:rPr>
          <w:rFonts w:ascii="Times New Roman" w:hAnsi="Times New Roman" w:cs="Times New Roman"/>
          <w:sz w:val="28"/>
          <w:szCs w:val="28"/>
        </w:rPr>
        <w:t>хваста</w:t>
      </w:r>
      <w:proofErr w:type="spellEnd"/>
      <w:r w:rsidRPr="00EA45F6">
        <w:rPr>
          <w:rFonts w:ascii="Times New Roman" w:hAnsi="Times New Roman" w:cs="Times New Roman"/>
          <w:sz w:val="28"/>
          <w:szCs w:val="28"/>
        </w:rPr>
        <w:t>» волк не испугался и не убежал, что бы тогда произошло?</w:t>
      </w:r>
    </w:p>
    <w:p w:rsidR="00EA45F6" w:rsidRPr="00EA45F6" w:rsidRDefault="00EA45F6" w:rsidP="00EA4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F6">
        <w:rPr>
          <w:rFonts w:ascii="Times New Roman" w:hAnsi="Times New Roman" w:cs="Times New Roman"/>
          <w:sz w:val="28"/>
          <w:szCs w:val="28"/>
        </w:rPr>
        <w:t xml:space="preserve">В данных проблемных ситуациях использовался прием, к которому прибегал </w:t>
      </w:r>
      <w:proofErr w:type="spellStart"/>
      <w:r w:rsidRPr="00EA45F6">
        <w:rPr>
          <w:rFonts w:ascii="Times New Roman" w:hAnsi="Times New Roman" w:cs="Times New Roman"/>
          <w:sz w:val="28"/>
          <w:szCs w:val="28"/>
        </w:rPr>
        <w:t>К.С.Станиславский</w:t>
      </w:r>
      <w:proofErr w:type="spellEnd"/>
      <w:r w:rsidRPr="00EA45F6">
        <w:rPr>
          <w:rFonts w:ascii="Times New Roman" w:hAnsi="Times New Roman" w:cs="Times New Roman"/>
          <w:sz w:val="28"/>
          <w:szCs w:val="28"/>
        </w:rPr>
        <w:t>: «если бы…», «как будто…». Ребенок при этом переносил самого себя или воображаемого персонажа из реальной ситуации в воображаемую, но конкретно представляемую, пытался осмыслить предлагаемые обстоятельства и сочинить текст – о себе самом или о воображаемом герои.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Среди наиболе</w:t>
      </w:r>
      <w:r>
        <w:rPr>
          <w:sz w:val="28"/>
          <w:szCs w:val="28"/>
        </w:rPr>
        <w:t xml:space="preserve">е эффективных приемов, которые </w:t>
      </w:r>
      <w:r w:rsidRPr="00E52599">
        <w:rPr>
          <w:sz w:val="28"/>
          <w:szCs w:val="28"/>
        </w:rPr>
        <w:t xml:space="preserve"> хорошо воздействуют на восприятие детьми художественной литературы, можно назвать следующие: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Словесные. Я провожу беседы по прочитанным произведениям. Устраиваю игровые ситуации. Совместно с детьми сочиняю истории;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Наглядные. Во время чтения всегда привлекаю внимание детей к книжным иллюстрациям, обсуждая с ними изображенных героев, сюжеты. В группе мы организуем выставки рисунков и поделок по итогам прочитанных произведений;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Практические. В своей деятельности</w:t>
      </w:r>
      <w:r w:rsidR="003135C3">
        <w:rPr>
          <w:sz w:val="28"/>
          <w:szCs w:val="28"/>
        </w:rPr>
        <w:t xml:space="preserve"> можно</w:t>
      </w:r>
      <w:r w:rsidRPr="00E52599">
        <w:rPr>
          <w:sz w:val="28"/>
          <w:szCs w:val="28"/>
        </w:rPr>
        <w:t xml:space="preserve"> активно использ</w:t>
      </w:r>
      <w:r w:rsidR="003135C3">
        <w:rPr>
          <w:sz w:val="28"/>
          <w:szCs w:val="28"/>
        </w:rPr>
        <w:t>овать</w:t>
      </w:r>
      <w:r w:rsidRPr="00E52599">
        <w:rPr>
          <w:sz w:val="28"/>
          <w:szCs w:val="28"/>
        </w:rPr>
        <w:t xml:space="preserve"> игры-инсценировки, игры-забавы, пальчиковые и подвижные игры. С детьми разыгрыва</w:t>
      </w:r>
      <w:r w:rsidR="003135C3">
        <w:rPr>
          <w:sz w:val="28"/>
          <w:szCs w:val="28"/>
        </w:rPr>
        <w:t>ть</w:t>
      </w:r>
      <w:r w:rsidRPr="00E52599">
        <w:rPr>
          <w:sz w:val="28"/>
          <w:szCs w:val="28"/>
        </w:rPr>
        <w:t xml:space="preserve"> кукольные спектакли, устраива</w:t>
      </w:r>
      <w:r w:rsidR="003135C3">
        <w:rPr>
          <w:sz w:val="28"/>
          <w:szCs w:val="28"/>
        </w:rPr>
        <w:t xml:space="preserve">ть </w:t>
      </w:r>
      <w:r w:rsidRPr="00E52599">
        <w:rPr>
          <w:sz w:val="28"/>
          <w:szCs w:val="28"/>
        </w:rPr>
        <w:t xml:space="preserve"> драматические представления. Особенно дети любят заниматься упражнениями подражательно-исполнительского, творческого характера, а также любят моделировать и анализировать заданные ситуации.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lastRenderedPageBreak/>
        <w:t>Методы,</w:t>
      </w:r>
      <w:r w:rsidR="003135C3">
        <w:rPr>
          <w:sz w:val="28"/>
          <w:szCs w:val="28"/>
        </w:rPr>
        <w:t>используемые</w:t>
      </w:r>
      <w:r w:rsidRPr="00E52599">
        <w:rPr>
          <w:sz w:val="28"/>
          <w:szCs w:val="28"/>
        </w:rPr>
        <w:t xml:space="preserve"> для развития выразительной речи у дошкольников, разнообразны, хорошо известны, и должны широко применяться не только воспитателями, но также и родителями.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Выразительное чтение вслух;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Заучивание наизусть;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Иллюстрирование (Предметно-схематическое изображение в рисунках основного содержания литературного текста);</w:t>
      </w:r>
    </w:p>
    <w:p w:rsidR="00E52599" w:rsidRPr="00E52599" w:rsidRDefault="00E52599" w:rsidP="00E52599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• Литературные викторины.</w:t>
      </w:r>
    </w:p>
    <w:p w:rsidR="00E52599" w:rsidRPr="00EA45F6" w:rsidRDefault="00E52599" w:rsidP="00E525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52599">
        <w:rPr>
          <w:sz w:val="28"/>
          <w:szCs w:val="28"/>
        </w:rPr>
        <w:t>Поскольку книга, как никакой другой источник информации дает детям возможность домыслить, "пофантазировать", учит размышлять над новой информацией, развивает креативность, творческие способности, умение думать самостоятельно, усваивать правильную и выразительную речь. Слыша звуки родного языка, ребенок учится отчетливо и грамматически правильно произносить слова и фразы, быстро накапливает словарный запас. В своей деятельности в рамках логопедической группы, уделяю особое внимание развитию выразительной речи, чтобы дети могли свободно строить фразы, общаться не только между собой, но и со взрослыми, были должным образом подготовлены к дальнейшей взрослой жизни.</w:t>
      </w:r>
    </w:p>
    <w:sectPr w:rsidR="00E52599" w:rsidRPr="00EA4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A5B8A"/>
    <w:multiLevelType w:val="multilevel"/>
    <w:tmpl w:val="26CA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803"/>
    <w:rsid w:val="00003AEE"/>
    <w:rsid w:val="00285879"/>
    <w:rsid w:val="003135C3"/>
    <w:rsid w:val="003135F9"/>
    <w:rsid w:val="00335803"/>
    <w:rsid w:val="00376F08"/>
    <w:rsid w:val="0039007C"/>
    <w:rsid w:val="003D0DD9"/>
    <w:rsid w:val="003E0BE0"/>
    <w:rsid w:val="0052335C"/>
    <w:rsid w:val="00584F8C"/>
    <w:rsid w:val="005E0E42"/>
    <w:rsid w:val="00714AE3"/>
    <w:rsid w:val="007349B1"/>
    <w:rsid w:val="007F7EFE"/>
    <w:rsid w:val="008B03CC"/>
    <w:rsid w:val="008C368A"/>
    <w:rsid w:val="008E27C1"/>
    <w:rsid w:val="0098005D"/>
    <w:rsid w:val="009E048C"/>
    <w:rsid w:val="009F337A"/>
    <w:rsid w:val="00AA13C3"/>
    <w:rsid w:val="00B0147F"/>
    <w:rsid w:val="00BE2DEF"/>
    <w:rsid w:val="00BF32A3"/>
    <w:rsid w:val="00CB3220"/>
    <w:rsid w:val="00CF7836"/>
    <w:rsid w:val="00E52599"/>
    <w:rsid w:val="00EA45F6"/>
    <w:rsid w:val="00F20FC3"/>
    <w:rsid w:val="00F3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B870"/>
  <w15:docId w15:val="{376B52C0-B9AB-4106-BA0C-36A5A7E7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7EFE"/>
    <w:pPr>
      <w:keepNext/>
      <w:spacing w:before="240" w:after="6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3358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35803"/>
    <w:rPr>
      <w:b/>
      <w:bCs/>
    </w:rPr>
  </w:style>
  <w:style w:type="character" w:customStyle="1" w:styleId="a4">
    <w:name w:val="Обычный (веб) Знак"/>
    <w:link w:val="a3"/>
    <w:uiPriority w:val="99"/>
    <w:locked/>
    <w:rsid w:val="009E048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F7EF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rsid w:val="00AA13C3"/>
    <w:rPr>
      <w:color w:val="0000FF"/>
      <w:u w:val="single"/>
    </w:rPr>
  </w:style>
  <w:style w:type="paragraph" w:styleId="a7">
    <w:name w:val="No Spacing"/>
    <w:uiPriority w:val="1"/>
    <w:qFormat/>
    <w:rsid w:val="00AA13C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E3CB0-C924-4A48-B48B-D67D6432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nefela2017@outlook.com</dc:creator>
  <cp:lastModifiedBy>User</cp:lastModifiedBy>
  <cp:revision>10</cp:revision>
  <dcterms:created xsi:type="dcterms:W3CDTF">2019-01-31T15:26:00Z</dcterms:created>
  <dcterms:modified xsi:type="dcterms:W3CDTF">2022-02-10T11:23:00Z</dcterms:modified>
</cp:coreProperties>
</file>