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53CC993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lineRule="auto" w:line="240" w:beforeAutospacing="0" w:afterAutospacing="0"/>
        <w:ind w:firstLine="0" w:left="114" w:right="0"/>
        <w:rPr>
          <w:sz w:val="20"/>
        </w:rPr>
      </w:pPr>
      <w:r>
        <w:drawing>
          <wp:inline xmlns:wp="http://schemas.openxmlformats.org/drawingml/2006/wordprocessingDrawing">
            <wp:extent cx="5505450" cy="6477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6477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lineRule="auto" w:line="240" w:beforeAutospacing="0" w:afterAutospacing="0"/>
        <w:ind w:firstLine="0" w:left="114" w:right="0"/>
        <w:rPr>
          <w:sz w:val="20"/>
        </w:rPr>
      </w:pPr>
    </w:p>
    <w:p>
      <w:pPr>
        <w:spacing w:lineRule="auto" w:line="240" w:beforeAutospacing="0" w:afterAutospacing="0"/>
        <w:ind w:firstLine="420" w:left="0" w:right="0"/>
        <w:jc w:val="left"/>
        <w:rPr>
          <w:sz w:val="28"/>
        </w:rPr>
      </w:pPr>
      <w:r>
        <w:rPr>
          <w:sz w:val="28"/>
        </w:rPr>
        <w:t>Итого</w:t>
      </w:r>
      <w:r>
        <w:rPr>
          <w:sz w:val="28"/>
        </w:rPr>
        <w:t xml:space="preserve">вая аттестация </w:t>
      </w:r>
      <w:r>
        <w:rPr>
          <w:sz w:val="28"/>
        </w:rPr>
        <w:t>учителя филиала №ГБ</w:t>
      </w:r>
      <w:r>
        <w:rPr>
          <w:sz w:val="28"/>
        </w:rPr>
        <w:t>ОУ</w:t>
      </w:r>
      <w:r>
        <w:rPr>
          <w:sz w:val="28"/>
        </w:rPr>
        <w:t xml:space="preserve"> </w:t>
      </w:r>
      <w:r>
        <w:rPr>
          <w:sz w:val="28"/>
        </w:rPr>
        <w:t>ВСОШ</w:t>
      </w:r>
    </w:p>
    <w:p>
      <w:pPr>
        <w:spacing w:lineRule="auto" w:line="240" w:beforeAutospacing="0" w:afterAutospacing="0"/>
        <w:ind w:firstLine="0" w:left="0" w:right="0"/>
        <w:jc w:val="left"/>
        <w:rPr>
          <w:sz w:val="28"/>
        </w:rPr>
      </w:pPr>
      <w:r>
        <w:rPr>
          <w:sz w:val="28"/>
        </w:rPr>
        <w:t xml:space="preserve">Сагидуллина Ильдара </w:t>
      </w:r>
      <w:r>
        <w:rPr>
          <w:sz w:val="28"/>
        </w:rPr>
        <w:t>Тим</w:t>
      </w:r>
      <w:r>
        <w:rPr>
          <w:sz w:val="28"/>
        </w:rPr>
        <w:t>и</w:t>
      </w:r>
      <w:r>
        <w:rPr>
          <w:sz w:val="28"/>
        </w:rPr>
        <w:t>рзяновича</w:t>
      </w:r>
    </w:p>
    <w:p>
      <w:pPr>
        <w:spacing w:lineRule="auto" w:line="240" w:beforeAutospacing="0" w:afterAutospacing="0"/>
        <w:ind w:firstLine="0" w:left="0" w:right="0"/>
        <w:jc w:val="left"/>
        <w:rPr>
          <w:sz w:val="28"/>
        </w:rPr>
      </w:pPr>
      <w:r>
        <w:rPr>
          <w:sz w:val="28"/>
        </w:rPr>
        <w:t>по</w:t>
      </w:r>
      <w:r>
        <w:rPr>
          <w:sz w:val="28"/>
        </w:rPr>
        <w:t xml:space="preserve"> </w:t>
      </w:r>
      <w:r>
        <w:rPr>
          <w:sz w:val="28"/>
        </w:rPr>
        <w:t xml:space="preserve">освоению </w:t>
      </w:r>
      <w:r>
        <w:rPr>
          <w:sz w:val="28"/>
        </w:rPr>
        <w:t xml:space="preserve">дополнительной </w:t>
      </w:r>
      <w:r>
        <w:rPr>
          <w:sz w:val="28"/>
        </w:rPr>
        <w:t>профессиональной программы</w:t>
      </w:r>
    </w:p>
    <w:p>
      <w:pPr>
        <w:spacing w:lineRule="auto" w:line="240" w:beforeAutospacing="0" w:afterAutospacing="0"/>
        <w:ind w:firstLine="0" w:left="0" w:right="0"/>
        <w:jc w:val="left"/>
        <w:rPr>
          <w:sz w:val="28"/>
        </w:rPr>
      </w:pPr>
      <w:r>
        <w:rPr>
          <w:sz w:val="28"/>
        </w:rPr>
        <w:t xml:space="preserve">повышения квалификации </w:t>
      </w:r>
      <w:r>
        <w:rPr>
          <w:sz w:val="28"/>
        </w:rPr>
        <w:t>по теме:</w:t>
      </w:r>
    </w:p>
    <w:p>
      <w:pPr>
        <w:spacing w:lineRule="auto" w:line="240" w:beforeAutospacing="0" w:afterAutospacing="0"/>
        <w:ind w:firstLine="0" w:left="0" w:right="0"/>
        <w:jc w:val="left"/>
        <w:rPr>
          <w:sz w:val="28"/>
        </w:rPr>
      </w:pPr>
      <w:r>
        <w:rPr>
          <w:sz w:val="28"/>
        </w:rPr>
        <w:t>"Ока</w:t>
      </w:r>
      <w:r>
        <w:rPr>
          <w:sz w:val="28"/>
        </w:rPr>
        <w:t>зан</w:t>
      </w:r>
      <w:r>
        <w:rPr>
          <w:sz w:val="28"/>
        </w:rPr>
        <w:t xml:space="preserve">ие первой помощи в </w:t>
      </w:r>
      <w:r>
        <w:rPr>
          <w:sz w:val="28"/>
        </w:rPr>
        <w:t>образовательной</w:t>
      </w:r>
      <w:r>
        <w:rPr>
          <w:sz w:val="28"/>
        </w:rPr>
        <w:t xml:space="preserve"> организации"</w:t>
      </w:r>
    </w:p>
    <w:p>
      <w:pPr>
        <w:spacing w:lineRule="auto" w:line="240" w:beforeAutospacing="0" w:afterAutospacing="0"/>
        <w:ind w:firstLine="0" w:left="114" w:right="0"/>
        <w:jc w:val="left"/>
        <w:rPr>
          <w:sz w:val="20"/>
        </w:rPr>
      </w:pPr>
    </w:p>
    <w:p>
      <w:pPr>
        <w:spacing w:lineRule="auto" w:line="240" w:beforeAutospacing="0" w:afterAutospacing="0"/>
        <w:ind w:firstLine="0" w:left="114" w:right="0"/>
        <w:jc w:val="left"/>
        <w:rPr>
          <w:sz w:val="20"/>
        </w:rPr>
      </w:pPr>
    </w:p>
    <w:p>
      <w:pPr>
        <w:spacing w:lineRule="auto" w:line="240" w:beforeAutospacing="0" w:afterAutospacing="0"/>
        <w:ind w:firstLine="0" w:left="114" w:right="0"/>
        <w:jc w:val="center"/>
        <w:rPr>
          <w:sz w:val="20"/>
        </w:rPr>
      </w:pPr>
    </w:p>
    <w:p>
      <w:pPr>
        <w:spacing w:lineRule="auto" w:line="240" w:before="0" w:beforeAutospacing="0" w:afterAutospacing="0"/>
        <w:jc w:val="center"/>
        <w:rPr>
          <w:sz w:val="20"/>
        </w:rPr>
      </w:pPr>
    </w:p>
    <w:p>
      <w:pPr>
        <w:spacing w:lineRule="auto" w:line="240" w:before="2" w:after="1" w:beforeAutospacing="0" w:afterAutospacing="0"/>
        <w:rPr>
          <w:sz w:val="29"/>
        </w:rPr>
      </w:pPr>
    </w:p>
    <w:tbl>
      <w:tblPr>
        <w:tblW w:w="0" w:type="auto"/>
        <w:jc w:val="left"/>
        <w:tblInd w:w="2151" w:type="dxa"/>
        <w:tblBorders>
          <w:top w:val="single" w:sz="8" w:space="0" w:shadow="0" w:frame="0" w:color="000000"/>
          <w:left w:val="single" w:sz="8" w:space="0" w:shadow="0" w:frame="0" w:color="000000"/>
          <w:bottom w:val="single" w:sz="8" w:space="0" w:shadow="0" w:frame="0" w:color="000000"/>
          <w:right w:val="single" w:sz="8" w:space="0" w:shadow="0" w:frame="0" w:color="000000"/>
          <w:insideH w:val="single" w:sz="8" w:space="0" w:shadow="0" w:frame="0" w:color="000000"/>
          <w:insideV w:val="single" w:sz="8" w:space="0" w:shadow="0" w:fram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hRule="atLeast" w:val="450"/>
        </w:trPr>
        <w:tc>
          <w:tcPr>
            <w:tcW w:w="982" w:type="dxa"/>
          </w:tcPr>
          <w:p>
            <w:pPr>
              <w:pStyle w:val="P2"/>
              <w:spacing w:before="4" w:beforeAutospacing="0" w:afterAutospacing="0"/>
              <w:ind w:right="270"/>
              <w:jc w:val="right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</w:t>
            </w:r>
          </w:p>
        </w:tc>
        <w:tc>
          <w:tcPr>
            <w:tcW w:w="1380" w:type="dxa"/>
          </w:tcPr>
          <w:p>
            <w:pPr>
              <w:pStyle w:val="P2"/>
              <w:rPr>
                <w:sz w:val="26"/>
              </w:rPr>
            </w:pPr>
            <w:r>
              <w:rPr>
                <w:sz w:val="26"/>
              </w:rPr>
              <w:t>г</w:t>
            </w:r>
          </w:p>
        </w:tc>
        <w:tc>
          <w:tcPr>
            <w:tcW w:w="1020" w:type="dxa"/>
          </w:tcPr>
          <w:p>
            <w:pPr>
              <w:pStyle w:val="P2"/>
              <w:spacing w:before="4" w:beforeAutospacing="0" w:afterAutospacing="0"/>
              <w:ind w:left="426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9</w:t>
            </w:r>
          </w:p>
        </w:tc>
        <w:tc>
          <w:tcPr>
            <w:tcW w:w="1418" w:type="dxa"/>
          </w:tcPr>
          <w:p>
            <w:pPr>
              <w:pStyle w:val="P2"/>
              <w:rPr>
                <w:sz w:val="26"/>
              </w:rPr>
            </w:pPr>
            <w:r>
              <w:rPr>
                <w:sz w:val="26"/>
              </w:rPr>
              <w:t>а</w:t>
            </w:r>
          </w:p>
        </w:tc>
      </w:tr>
      <w:tr>
        <w:trPr>
          <w:trHeight w:hRule="atLeast" w:val="433"/>
        </w:trPr>
        <w:tc>
          <w:tcPr>
            <w:tcW w:w="982" w:type="dxa"/>
          </w:tcPr>
          <w:p>
            <w:pPr>
              <w:pStyle w:val="P2"/>
              <w:spacing w:lineRule="exact" w:line="310" w:beforeAutospacing="0" w:afterAutospacing="0"/>
              <w:ind w:right="270"/>
              <w:jc w:val="right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2</w:t>
            </w:r>
          </w:p>
        </w:tc>
        <w:tc>
          <w:tcPr>
            <w:tcW w:w="1380" w:type="dxa"/>
          </w:tcPr>
          <w:p>
            <w:pPr>
              <w:pStyle w:val="P2"/>
              <w:rPr>
                <w:sz w:val="26"/>
              </w:rPr>
            </w:pPr>
            <w:r>
              <w:rPr>
                <w:sz w:val="26"/>
              </w:rPr>
              <w:t>г</w:t>
            </w:r>
          </w:p>
        </w:tc>
        <w:tc>
          <w:tcPr>
            <w:tcW w:w="1020" w:type="dxa"/>
          </w:tcPr>
          <w:p>
            <w:pPr>
              <w:pStyle w:val="P2"/>
              <w:spacing w:lineRule="exact" w:line="310" w:beforeAutospacing="0" w:afterAutospacing="0"/>
              <w:ind w:left="359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10</w:t>
            </w:r>
          </w:p>
        </w:tc>
        <w:tc>
          <w:tcPr>
            <w:tcW w:w="1418" w:type="dxa"/>
          </w:tcPr>
          <w:p>
            <w:pPr>
              <w:pStyle w:val="P2"/>
              <w:rPr>
                <w:sz w:val="26"/>
              </w:rPr>
            </w:pPr>
            <w:r>
              <w:rPr>
                <w:sz w:val="26"/>
              </w:rPr>
              <w:t>а</w:t>
            </w:r>
          </w:p>
        </w:tc>
      </w:tr>
      <w:tr>
        <w:trPr>
          <w:trHeight w:hRule="atLeast" w:val="431"/>
        </w:trPr>
        <w:tc>
          <w:tcPr>
            <w:tcW w:w="982" w:type="dxa"/>
          </w:tcPr>
          <w:p>
            <w:pPr>
              <w:pStyle w:val="P2"/>
              <w:spacing w:lineRule="exact" w:line="310" w:beforeAutospacing="0" w:afterAutospacing="0"/>
              <w:ind w:right="270"/>
              <w:jc w:val="right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3</w:t>
            </w:r>
          </w:p>
        </w:tc>
        <w:tc>
          <w:tcPr>
            <w:tcW w:w="1380" w:type="dxa"/>
          </w:tcPr>
          <w:p>
            <w:pPr>
              <w:pStyle w:val="P2"/>
              <w:rPr>
                <w:sz w:val="26"/>
              </w:rPr>
            </w:pPr>
            <w:r>
              <w:rPr>
                <w:sz w:val="26"/>
              </w:rPr>
              <w:t>г</w:t>
            </w:r>
          </w:p>
        </w:tc>
        <w:tc>
          <w:tcPr>
            <w:tcW w:w="1020" w:type="dxa"/>
          </w:tcPr>
          <w:p>
            <w:pPr>
              <w:pStyle w:val="P2"/>
              <w:spacing w:lineRule="exact" w:line="310" w:beforeAutospacing="0" w:afterAutospacing="0"/>
              <w:ind w:left="359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11</w:t>
            </w:r>
          </w:p>
        </w:tc>
        <w:tc>
          <w:tcPr>
            <w:tcW w:w="1418" w:type="dxa"/>
          </w:tcPr>
          <w:p>
            <w:pPr>
              <w:pStyle w:val="P2"/>
              <w:rPr>
                <w:sz w:val="26"/>
              </w:rPr>
            </w:pPr>
            <w:r>
              <w:rPr>
                <w:sz w:val="26"/>
              </w:rPr>
              <w:t>б</w:t>
            </w:r>
          </w:p>
        </w:tc>
      </w:tr>
      <w:tr>
        <w:trPr>
          <w:trHeight w:hRule="atLeast" w:val="431"/>
        </w:trPr>
        <w:tc>
          <w:tcPr>
            <w:tcW w:w="982" w:type="dxa"/>
          </w:tcPr>
          <w:p>
            <w:pPr>
              <w:pStyle w:val="P2"/>
              <w:spacing w:lineRule="exact" w:line="310" w:beforeAutospacing="0" w:afterAutospacing="0"/>
              <w:ind w:right="270"/>
              <w:jc w:val="right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4</w:t>
            </w:r>
          </w:p>
        </w:tc>
        <w:tc>
          <w:tcPr>
            <w:tcW w:w="1380" w:type="dxa"/>
          </w:tcPr>
          <w:p>
            <w:pPr>
              <w:pStyle w:val="P2"/>
              <w:rPr>
                <w:sz w:val="26"/>
              </w:rPr>
            </w:pPr>
            <w:r>
              <w:rPr>
                <w:sz w:val="26"/>
              </w:rPr>
              <w:t>г</w:t>
            </w:r>
          </w:p>
        </w:tc>
        <w:tc>
          <w:tcPr>
            <w:tcW w:w="1020" w:type="dxa"/>
          </w:tcPr>
          <w:p>
            <w:pPr>
              <w:pStyle w:val="P2"/>
              <w:spacing w:lineRule="exact" w:line="310" w:beforeAutospacing="0" w:afterAutospacing="0"/>
              <w:ind w:left="359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12</w:t>
            </w:r>
          </w:p>
        </w:tc>
        <w:tc>
          <w:tcPr>
            <w:tcW w:w="1418" w:type="dxa"/>
          </w:tcPr>
          <w:p>
            <w:pPr>
              <w:pStyle w:val="P2"/>
              <w:rPr>
                <w:sz w:val="26"/>
              </w:rPr>
            </w:pPr>
            <w:r>
              <w:rPr>
                <w:sz w:val="26"/>
              </w:rPr>
              <w:t>б</w:t>
            </w:r>
          </w:p>
        </w:tc>
      </w:tr>
      <w:tr>
        <w:trPr>
          <w:trHeight w:hRule="atLeast" w:val="431"/>
        </w:trPr>
        <w:tc>
          <w:tcPr>
            <w:tcW w:w="982" w:type="dxa"/>
          </w:tcPr>
          <w:p>
            <w:pPr>
              <w:pStyle w:val="P2"/>
              <w:spacing w:lineRule="exact" w:line="310" w:beforeAutospacing="0" w:afterAutospacing="0"/>
              <w:ind w:right="270"/>
              <w:jc w:val="right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5</w:t>
            </w:r>
          </w:p>
        </w:tc>
        <w:tc>
          <w:tcPr>
            <w:tcW w:w="1380" w:type="dxa"/>
          </w:tcPr>
          <w:p>
            <w:pPr>
              <w:pStyle w:val="P2"/>
              <w:rPr>
                <w:sz w:val="26"/>
              </w:rPr>
            </w:pPr>
            <w:r>
              <w:rPr>
                <w:sz w:val="26"/>
              </w:rPr>
              <w:t>а</w:t>
            </w:r>
          </w:p>
        </w:tc>
        <w:tc>
          <w:tcPr>
            <w:tcW w:w="1020" w:type="dxa"/>
          </w:tcPr>
          <w:p>
            <w:pPr>
              <w:pStyle w:val="P2"/>
              <w:spacing w:lineRule="exact" w:line="310" w:beforeAutospacing="0" w:afterAutospacing="0"/>
              <w:ind w:left="359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13</w:t>
            </w:r>
          </w:p>
        </w:tc>
        <w:tc>
          <w:tcPr>
            <w:tcW w:w="1418" w:type="dxa"/>
          </w:tcPr>
          <w:p>
            <w:pPr>
              <w:pStyle w:val="P2"/>
              <w:rPr>
                <w:sz w:val="26"/>
              </w:rPr>
            </w:pPr>
            <w:r>
              <w:rPr>
                <w:sz w:val="26"/>
              </w:rPr>
              <w:t>в</w:t>
            </w:r>
          </w:p>
        </w:tc>
      </w:tr>
      <w:tr>
        <w:trPr>
          <w:trHeight w:hRule="atLeast" w:val="433"/>
        </w:trPr>
        <w:tc>
          <w:tcPr>
            <w:tcW w:w="982" w:type="dxa"/>
          </w:tcPr>
          <w:p>
            <w:pPr>
              <w:pStyle w:val="P2"/>
              <w:spacing w:lineRule="exact" w:line="312" w:beforeAutospacing="0" w:afterAutospacing="0"/>
              <w:ind w:right="270"/>
              <w:jc w:val="right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6</w:t>
            </w:r>
          </w:p>
        </w:tc>
        <w:tc>
          <w:tcPr>
            <w:tcW w:w="1380" w:type="dxa"/>
          </w:tcPr>
          <w:p>
            <w:pPr>
              <w:pStyle w:val="P2"/>
              <w:rPr>
                <w:sz w:val="26"/>
              </w:rPr>
            </w:pPr>
            <w:r>
              <w:rPr>
                <w:sz w:val="26"/>
              </w:rPr>
              <w:t>б</w:t>
            </w:r>
          </w:p>
        </w:tc>
        <w:tc>
          <w:tcPr>
            <w:tcW w:w="1020" w:type="dxa"/>
          </w:tcPr>
          <w:p>
            <w:pPr>
              <w:pStyle w:val="P2"/>
              <w:spacing w:lineRule="exact" w:line="312" w:beforeAutospacing="0" w:afterAutospacing="0"/>
              <w:ind w:left="359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14</w:t>
            </w:r>
          </w:p>
        </w:tc>
        <w:tc>
          <w:tcPr>
            <w:tcW w:w="1418" w:type="dxa"/>
          </w:tcPr>
          <w:p>
            <w:pPr>
              <w:pStyle w:val="P2"/>
              <w:rPr>
                <w:sz w:val="26"/>
              </w:rPr>
            </w:pPr>
            <w:r>
              <w:rPr>
                <w:sz w:val="26"/>
              </w:rPr>
              <w:t>г</w:t>
            </w:r>
          </w:p>
        </w:tc>
      </w:tr>
      <w:tr>
        <w:trPr>
          <w:trHeight w:hRule="atLeast" w:val="431"/>
        </w:trPr>
        <w:tc>
          <w:tcPr>
            <w:tcW w:w="982" w:type="dxa"/>
          </w:tcPr>
          <w:p>
            <w:pPr>
              <w:pStyle w:val="P2"/>
              <w:spacing w:lineRule="exact" w:line="307" w:beforeAutospacing="0" w:afterAutospacing="0"/>
              <w:ind w:right="270"/>
              <w:jc w:val="right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7</w:t>
            </w:r>
          </w:p>
        </w:tc>
        <w:tc>
          <w:tcPr>
            <w:tcW w:w="1380" w:type="dxa"/>
          </w:tcPr>
          <w:p>
            <w:pPr>
              <w:pStyle w:val="P2"/>
              <w:rPr>
                <w:sz w:val="26"/>
              </w:rPr>
            </w:pPr>
            <w:r>
              <w:rPr>
                <w:sz w:val="26"/>
              </w:rPr>
              <w:t>г</w:t>
            </w:r>
          </w:p>
        </w:tc>
        <w:tc>
          <w:tcPr>
            <w:tcW w:w="1020" w:type="dxa"/>
          </w:tcPr>
          <w:p>
            <w:pPr>
              <w:pStyle w:val="P2"/>
              <w:spacing w:lineRule="exact" w:line="307" w:beforeAutospacing="0" w:afterAutospacing="0"/>
              <w:ind w:left="359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15</w:t>
            </w:r>
          </w:p>
        </w:tc>
        <w:tc>
          <w:tcPr>
            <w:tcW w:w="1418" w:type="dxa"/>
          </w:tcPr>
          <w:p>
            <w:pPr>
              <w:pStyle w:val="P2"/>
              <w:rPr>
                <w:sz w:val="26"/>
              </w:rPr>
            </w:pPr>
            <w:r>
              <w:rPr>
                <w:sz w:val="26"/>
              </w:rPr>
              <w:t>а</w:t>
            </w:r>
          </w:p>
        </w:tc>
      </w:tr>
      <w:tr>
        <w:trPr>
          <w:trHeight w:hRule="atLeast" w:val="436"/>
        </w:trPr>
        <w:tc>
          <w:tcPr>
            <w:tcW w:w="982" w:type="dxa"/>
          </w:tcPr>
          <w:p>
            <w:pPr>
              <w:pStyle w:val="P2"/>
              <w:spacing w:lineRule="exact" w:line="310" w:beforeAutospacing="0" w:afterAutospacing="0"/>
              <w:ind w:right="270"/>
              <w:jc w:val="right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8</w:t>
            </w:r>
          </w:p>
        </w:tc>
        <w:tc>
          <w:tcPr>
            <w:tcW w:w="1380" w:type="dxa"/>
          </w:tcPr>
          <w:p>
            <w:pPr>
              <w:pStyle w:val="P2"/>
              <w:rPr>
                <w:sz w:val="26"/>
              </w:rPr>
            </w:pPr>
            <w:r>
              <w:rPr>
                <w:sz w:val="26"/>
              </w:rPr>
              <w:t>а</w:t>
            </w:r>
          </w:p>
        </w:tc>
        <w:tc>
          <w:tcPr>
            <w:tcW w:w="1020" w:type="dxa"/>
          </w:tcPr>
          <w:p>
            <w:pPr>
              <w:pStyle w:val="P2"/>
              <w:rPr>
                <w:sz w:val="26"/>
              </w:rPr>
            </w:pPr>
          </w:p>
        </w:tc>
        <w:tc>
          <w:tcPr>
            <w:tcW w:w="1418" w:type="dxa"/>
          </w:tcPr>
          <w:p>
            <w:pPr>
              <w:pStyle w:val="P2"/>
              <w:rPr>
                <w:sz w:val="26"/>
              </w:rPr>
            </w:pPr>
          </w:p>
        </w:tc>
      </w:tr>
    </w:tbl>
    <w:p/>
    <w:p/>
    <w:p/>
    <w:p/>
    <w:p/>
    <w:p>
      <w:pPr>
        <w:rPr>
          <w:sz w:val="28"/>
        </w:rPr>
      </w:pPr>
      <w:r>
        <w:rPr>
          <w:sz w:val="28"/>
        </w:rPr>
        <w:t xml:space="preserve">  </w:t>
      </w:r>
    </w:p>
    <w:p>
      <w:pPr>
        <w:rPr>
          <w:sz w:val="28"/>
        </w:rPr>
      </w:pPr>
    </w:p>
    <w:p>
      <w:pPr>
        <w:rPr>
          <w:sz w:val="28"/>
        </w:rPr>
      </w:pPr>
    </w:p>
    <w:p>
      <w:pPr>
        <w:rPr>
          <w:sz w:val="28"/>
        </w:rPr>
      </w:pPr>
    </w:p>
    <w:p>
      <w:pPr>
        <w:rPr>
          <w:sz w:val="28"/>
        </w:rPr>
      </w:pPr>
    </w:p>
    <w:p>
      <w:pPr>
        <w:rPr>
          <w:sz w:val="28"/>
        </w:rPr>
      </w:pPr>
    </w:p>
    <w:p>
      <w:pPr>
        <w:rPr>
          <w:sz w:val="28"/>
        </w:rPr>
      </w:pPr>
    </w:p>
    <w:p>
      <w:pPr>
        <w:rPr>
          <w:sz w:val="28"/>
        </w:rPr>
      </w:pPr>
    </w:p>
    <w:p>
      <w:pPr>
        <w:rPr>
          <w:sz w:val="28"/>
        </w:rPr>
      </w:pPr>
      <w:r>
        <w:rPr>
          <w:sz w:val="28"/>
        </w:rPr>
        <w:t>Сагидуллин</w:t>
      </w:r>
      <w:r>
        <w:rPr>
          <w:sz w:val="28"/>
        </w:rPr>
        <w:t xml:space="preserve"> </w:t>
      </w:r>
      <w:r>
        <w:rPr>
          <w:sz w:val="28"/>
        </w:rPr>
        <w:t>И.Т</w:t>
      </w:r>
      <w:r>
        <w:rPr>
          <w:sz w:val="28"/>
        </w:rPr>
        <w:t xml:space="preserve">. </w:t>
      </w:r>
      <w:r>
        <w:rPr>
          <w:sz w:val="28"/>
        </w:rPr>
        <w:t xml:space="preserve">                                                                      </w:t>
      </w:r>
      <w:r>
        <w:rPr>
          <w:sz w:val="28"/>
        </w:rPr>
        <w:t>04.04.2020</w:t>
      </w:r>
    </w:p>
    <w:sectPr>
      <w:type w:val="continuous"/>
      <w:pgSz w:w="11910" w:h="16840" w:code="9"/>
      <w:pgMar w:left="1020" w:right="1680" w:top="580" w:bottom="280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/>
    <w:rPr>
      <w:rFonts w:ascii="Times New Roman" w:hAnsi="Times New Roman"/>
    </w:rPr>
  </w:style>
  <w:style w:type="paragraph" w:styleId="P1">
    <w:name w:val="List Paragraph"/>
    <w:basedOn w:val="P0"/>
    <w:qFormat/>
    <w:pPr/>
    <w:rPr/>
  </w:style>
  <w:style w:type="paragraph" w:styleId="P2">
    <w:name w:val="Table Paragraph"/>
    <w:basedOn w:val="P0"/>
    <w:qFormat/>
    <w:pPr/>
    <w:rPr>
      <w:rFonts w:ascii="Times New Roman" w:hAnsi="Times New Roman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Table Normal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