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 w:rsidP="00FE30B6">
      <w:pPr>
        <w:spacing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 xml:space="preserve">«Формирование здорового образа жизни у детей первой младшей группы» </w:t>
      </w:r>
    </w:p>
    <w:p w:rsidR="00FE30B6" w:rsidRDefault="00FE30B6" w:rsidP="00FE30B6">
      <w:pPr>
        <w:spacing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FE30B6" w:rsidRDefault="00FE30B6" w:rsidP="00FE30B6">
      <w:pPr>
        <w:spacing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FE30B6" w:rsidRDefault="00FE30B6" w:rsidP="00FE30B6">
      <w:pPr>
        <w:spacing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FE30B6" w:rsidRPr="00FE30B6" w:rsidRDefault="00FE30B6" w:rsidP="00FE30B6">
      <w:pPr>
        <w:spacing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Понятие здоровый образ жизни объединяет все то, что способствует выполнению человеком профессиональных, общественных, семейных и бытовых функций в оптимальных для здоровья условиях. Он подразумевает такие характеристики как благоприятное социальное окружение, духовно-нравственное благополучие, оптимальный двигательный режим, закаливание организма, рациональное питание, личная гигиена, отказ от вредных привычек, положительные эмоции. Здоровый образ жизни - это часть общей культуры личности. К основным компонентам здорового образа жизни относятся: рациональное питание, быт, организация труда и отдыха. Необходимо с раннего возраста приобщать ребенка к здоровому образу жизни, формировать у малыша навыки охраны личного здоровья и бережного отношения к здоровью окружающих. Сохранение и укрепление здоровья детей – одна из основных задач детского сада. Поэтому дошкольное учреждение и семья должны заложить основы здорового образа жизни, используя различные формы работы. Воспитание основ здорового образа жизни у детей раннего возраста (2-3 года) в ДОУ осуществляется по следующим направлениям: - Привитие культурно-гигиенических навыков. - Обучение уходу за своим телом, навыкам оказания элементарной помощи. - Формирование представлений о том, что полезно и что вредно для организма. - Формирование привычки к ежедневным физкультурным упражнениям. - Формирование потребности семьи ребенка в здоровом образе жизнедеятельности и личного примера в укреплении и сохранении здоровья. Поэтому в своей работе мы ставим перед собой цель: формирование у детей представления о здоровом образе жизни, о его важности. Подключение к данной теме родителей для достижения совместного результата. Данную цель мы будем достигать через решение следующих задач: - Воспитывать у детей привычку к аккуратности и чистоте, формировать культурно - гигиенические навыки и простейшие навыки самообслуживания. - Содействовать гармоничному физическому развитию детей. - Способствовать становлению и обогащению двигательного опыта детей, закаливанию организма, развитию физических качеств. - Приобщать родителей к решению задач по формированию здорового образа жизни детей. Реализация работы по формированию здорового образа жизни у детей осуществляется нами следующим образом: Создаются благоприятные условия в группе, в детском саду, на участке детского сада. Создана соответствующая предметн</w:t>
      </w:r>
      <w:proofErr w:type="gramStart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о-</w:t>
      </w:r>
      <w:proofErr w:type="gramEnd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пространственная среда, организован спортивный уголок в группе, в детском саду имеется спортивный зал, имеется доступное возрасту оборудование и предметы туалета для формирования культурно-гигиенических навыков, правильно подобрана мебель для приема пищи, сна, одевания и раздевания. В группе систематически организуем проветривания, проводим прогулки с детьми на свежем воздухе на участке детского сада. При формировании культурно-гигиенических навыков и навыков самообслуживания используем такие приемы, как показ, объяснение, беседа, непосредственная помощь и поощрение, художественное слово (</w:t>
      </w:r>
      <w:proofErr w:type="spellStart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потешки</w:t>
      </w:r>
      <w:proofErr w:type="spellEnd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 прибаутки). В гости к детям приходят герои, которым они показывают, чему они научились, благодаря чему у детей создается положительное эмоциональное состояние, заинтересованность. С детьми проводятся беседы: «Я и мое здоровье», «Как правильно мыть руки», «Что такое витамины», «Зачем делать зарядку», «Для чего нужны рукавички» и т.д. Рассматриваются наглядные материалы, плакаты: «Дети и дорога», «Один дома», «Основы гигиены» и т.д. Используются дидактические игры: «Овощи и фрукты», «Полезная и вредная еда» и т.д. Читаем детям художественную литературу: рассказы Л.Воронковой «Маш</w:t>
      </w:r>
      <w:proofErr w:type="gramStart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а-</w:t>
      </w:r>
      <w:proofErr w:type="gramEnd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растеряша», стихи К.Чуковского «</w:t>
      </w:r>
      <w:proofErr w:type="spellStart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Мойдодыр</w:t>
      </w:r>
      <w:proofErr w:type="spellEnd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», </w:t>
      </w:r>
      <w:proofErr w:type="spellStart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А.Барто</w:t>
      </w:r>
      <w:proofErr w:type="spellEnd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«Девочка чумазая» и т.д. Проводим игровые упражнения: «Мы </w:t>
      </w:r>
      <w:proofErr w:type="gramStart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умеем</w:t>
      </w:r>
      <w:proofErr w:type="gramEnd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есть </w:t>
      </w:r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 xml:space="preserve">красиво», «Чистые ладошки», «Послушные расчески» и т.д. Разучиваем </w:t>
      </w:r>
      <w:proofErr w:type="spellStart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потешки</w:t>
      </w:r>
      <w:proofErr w:type="spellEnd"/>
      <w:r w:rsidRPr="00FE30B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при умывании, одевании, приеме пищи, при укладывании спать и после сна, при расчесывании и т.д. Ежедневно проводим с детьми утреннюю гимнастику, благодаря чему у детей вырабатывается привычка каждый день выполнять различные упражнения. Со временем эта полезная привычка перейдет в потребность и сохранится на всю жизнь. Помимо ежедневной утренней гимнастики проводим физкультурные занятия, на которых последовательно обучаем детей движениям и двигательным действиям по нашему показу и на основе словесного описания. Во время организованной образовательной деятельности, которая требует повышенной умственной нагрузки и между ними проводим физкультминутки, подвижные игры. Подвижные игры, соответствующие данному возрасту, проводятся и в ходе физкультурных занятий, и в ходе прогулок. Эффективным средством укрепления здоровья, снижения заболеваемости и повышения уровня работоспособности детей является закаливание организма. Закаливание проводится в повседневной жизни. Это и разминка в постели, и оздоровительная ходьба по массажным дорожкам, и умывание рук и лица холодной водой, и ежедневные прогулки на свежем воздухе с проведением подвижных игр, физкультминутки и динамические паузы, и пальчиковые игры, и дыхательная гимнастика. Привычка к здоровому образу жизни формируется не только в ДОУ, но и в семье. Поэтому мы стараемся вовлекать родителей в совместную деятельность по формированию здорового образа жизни у детей. Используем такие формы работы с родителями, как консультации, беседы, папки-передвижки по данной теме. Проводим совместные мероприятия: физкультурные развлечения «Зимние забавы», «Мой папа лучше всех», фотовыставку «За здоровьем всей семьей». Работа по формированию здорового образа жизни проводится постоянно и непрерывно как в ДОУ, так и в семье. Результат будет, если будет полное взаимодействие между семьей и детским садом. С целью дальнейшего повышения интереса к здоровому образу жизни и осознания его важности планируем и далее продолжать работу в данном направлении.</w:t>
      </w:r>
    </w:p>
    <w:p w:rsidR="00FE30B6" w:rsidRPr="00FE30B6" w:rsidRDefault="00FE30B6" w:rsidP="00FE30B6">
      <w:pPr>
        <w:numPr>
          <w:ilvl w:val="0"/>
          <w:numId w:val="5"/>
        </w:numPr>
        <w:shd w:val="clear" w:color="auto" w:fill="FFFFFF"/>
        <w:spacing w:beforeAutospacing="1" w:after="0" w:afterAutospacing="1" w:line="270" w:lineRule="atLeast"/>
        <w:ind w:left="0" w:firstLine="0"/>
        <w:textAlignment w:val="top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FE30B6">
          <w:rPr>
            <w:rFonts w:ascii="Arial" w:eastAsia="Times New Roman" w:hAnsi="Arial" w:cs="Arial"/>
            <w:color w:val="666666"/>
            <w:sz w:val="18"/>
            <w:lang w:eastAsia="ru-RU"/>
          </w:rPr>
          <w:t>Комментарии</w:t>
        </w:r>
        <w:proofErr w:type="gramStart"/>
        <w:r w:rsidRPr="00FE30B6">
          <w:rPr>
            <w:rFonts w:ascii="Arial" w:eastAsia="Times New Roman" w:hAnsi="Arial" w:cs="Arial"/>
            <w:color w:val="666666"/>
            <w:sz w:val="18"/>
            <w:lang w:eastAsia="ru-RU"/>
          </w:rPr>
          <w:t>0</w:t>
        </w:r>
        <w:proofErr w:type="gramEnd"/>
      </w:hyperlink>
    </w:p>
    <w:p w:rsidR="00FE30B6" w:rsidRPr="00FE30B6" w:rsidRDefault="00FE30B6" w:rsidP="00FE30B6">
      <w:pPr>
        <w:numPr>
          <w:ilvl w:val="0"/>
          <w:numId w:val="5"/>
        </w:numPr>
        <w:shd w:val="clear" w:color="auto" w:fill="FFFFFF"/>
        <w:spacing w:beforeAutospacing="1" w:after="0" w:afterAutospacing="1" w:line="270" w:lineRule="atLeast"/>
        <w:ind w:left="90" w:firstLine="0"/>
        <w:textAlignment w:val="top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E30B6">
        <w:rPr>
          <w:rFonts w:ascii="Arial" w:eastAsia="Times New Roman" w:hAnsi="Arial" w:cs="Arial"/>
          <w:color w:val="333333"/>
          <w:sz w:val="18"/>
          <w:lang w:eastAsia="ru-RU"/>
        </w:rPr>
        <w:t>Поделиться</w:t>
      </w:r>
      <w:proofErr w:type="gramStart"/>
      <w:r w:rsidRPr="00FE30B6">
        <w:rPr>
          <w:rFonts w:ascii="Arial" w:eastAsia="Times New Roman" w:hAnsi="Arial" w:cs="Arial"/>
          <w:color w:val="333333"/>
          <w:sz w:val="18"/>
          <w:lang w:eastAsia="ru-RU"/>
        </w:rPr>
        <w:t>0</w:t>
      </w:r>
      <w:proofErr w:type="gramEnd"/>
    </w:p>
    <w:p w:rsidR="00FE30B6" w:rsidRPr="00FE30B6" w:rsidRDefault="00FE30B6" w:rsidP="00FE30B6">
      <w:pPr>
        <w:numPr>
          <w:ilvl w:val="0"/>
          <w:numId w:val="5"/>
        </w:numPr>
        <w:shd w:val="clear" w:color="auto" w:fill="FFFFFF"/>
        <w:spacing w:beforeAutospacing="1" w:after="0" w:afterAutospacing="1" w:line="360" w:lineRule="atLeast"/>
        <w:ind w:left="90" w:firstLine="0"/>
        <w:textAlignment w:val="top"/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</w:pPr>
      <w:r w:rsidRPr="00FE30B6">
        <w:rPr>
          <w:rFonts w:ascii="Arial" w:eastAsia="Times New Roman" w:hAnsi="Arial" w:cs="Arial"/>
          <w:color w:val="666666"/>
          <w:sz w:val="18"/>
          <w:lang w:eastAsia="ru-RU"/>
        </w:rPr>
        <w:t>Класс</w:t>
      </w:r>
      <w:proofErr w:type="gramStart"/>
      <w:r w:rsidRPr="00FE30B6">
        <w:rPr>
          <w:rFonts w:ascii="Arial" w:eastAsia="Times New Roman" w:hAnsi="Arial" w:cs="Arial"/>
          <w:color w:val="666666"/>
          <w:sz w:val="18"/>
          <w:lang w:eastAsia="ru-RU"/>
        </w:rPr>
        <w:t>2</w:t>
      </w:r>
      <w:proofErr w:type="gramEnd"/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E30B6" w:rsidRDefault="00FE30B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sectPr w:rsidR="00FE30B6" w:rsidSect="008A1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1C4E"/>
    <w:multiLevelType w:val="multilevel"/>
    <w:tmpl w:val="48DA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A13253"/>
    <w:multiLevelType w:val="multilevel"/>
    <w:tmpl w:val="C3B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257E7C"/>
    <w:multiLevelType w:val="multilevel"/>
    <w:tmpl w:val="6E6A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A74D73"/>
    <w:multiLevelType w:val="multilevel"/>
    <w:tmpl w:val="3A82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BB2148"/>
    <w:multiLevelType w:val="multilevel"/>
    <w:tmpl w:val="EDC64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1EEA"/>
    <w:rsid w:val="00000F06"/>
    <w:rsid w:val="001F1EEA"/>
    <w:rsid w:val="00227252"/>
    <w:rsid w:val="004100EB"/>
    <w:rsid w:val="008939AD"/>
    <w:rsid w:val="008A1950"/>
    <w:rsid w:val="00900444"/>
    <w:rsid w:val="00C70E4C"/>
    <w:rsid w:val="00DB6614"/>
    <w:rsid w:val="00DE0533"/>
    <w:rsid w:val="00FE3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F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F1EEA"/>
  </w:style>
  <w:style w:type="character" w:customStyle="1" w:styleId="c13">
    <w:name w:val="c13"/>
    <w:basedOn w:val="a0"/>
    <w:rsid w:val="001F1EEA"/>
  </w:style>
  <w:style w:type="character" w:customStyle="1" w:styleId="c10">
    <w:name w:val="c10"/>
    <w:basedOn w:val="a0"/>
    <w:rsid w:val="001F1EEA"/>
  </w:style>
  <w:style w:type="character" w:customStyle="1" w:styleId="c0">
    <w:name w:val="c0"/>
    <w:basedOn w:val="a0"/>
    <w:rsid w:val="001F1EEA"/>
  </w:style>
  <w:style w:type="character" w:customStyle="1" w:styleId="c6">
    <w:name w:val="c6"/>
    <w:basedOn w:val="a0"/>
    <w:rsid w:val="001F1EEA"/>
  </w:style>
  <w:style w:type="character" w:styleId="a3">
    <w:name w:val="Hyperlink"/>
    <w:basedOn w:val="a0"/>
    <w:uiPriority w:val="99"/>
    <w:semiHidden/>
    <w:unhideWhenUsed/>
    <w:rsid w:val="004100EB"/>
    <w:rPr>
      <w:color w:val="0000FF"/>
      <w:u w:val="single"/>
    </w:rPr>
  </w:style>
  <w:style w:type="character" w:customStyle="1" w:styleId="widgettx">
    <w:name w:val="widget_tx"/>
    <w:basedOn w:val="a0"/>
    <w:rsid w:val="004100EB"/>
  </w:style>
  <w:style w:type="character" w:customStyle="1" w:styleId="widgetcount">
    <w:name w:val="widget_count"/>
    <w:basedOn w:val="a0"/>
    <w:rsid w:val="004100EB"/>
  </w:style>
  <w:style w:type="character" w:customStyle="1" w:styleId="widgetcnt">
    <w:name w:val="widget_cnt"/>
    <w:basedOn w:val="a0"/>
    <w:rsid w:val="004100EB"/>
  </w:style>
  <w:style w:type="paragraph" w:styleId="a4">
    <w:name w:val="Balloon Text"/>
    <w:basedOn w:val="a"/>
    <w:link w:val="a5"/>
    <w:uiPriority w:val="99"/>
    <w:semiHidden/>
    <w:unhideWhenUsed/>
    <w:rsid w:val="00410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0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77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972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5759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122874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0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9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45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0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794125">
          <w:marLeft w:val="-480"/>
          <w:marRight w:val="-48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3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98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68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8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63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38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642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98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772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5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482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292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5675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3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03326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6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02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71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6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52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42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9277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437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0928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31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2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73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997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102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5003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13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9320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36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1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1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0262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9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008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833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85316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3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916585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96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72185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7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7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8184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20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1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38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2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6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681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k.ru/discussions/1/54163419627635/1529873014280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2022-09-28T15:38:00Z</dcterms:created>
  <dcterms:modified xsi:type="dcterms:W3CDTF">2022-09-28T16:37:00Z</dcterms:modified>
</cp:coreProperties>
</file>