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rPr>
          <w:lang w:val="en-US"/>
        </w:rPr>
        <w:t xml:space="preserve"> Tecnologia per migliorare la qualità </w:t>
      </w:r>
    </w:p>
    <w:p>
      <w:pPr>
        <w:pStyle w:val="style0"/>
        <w:rPr/>
      </w:pPr>
    </w:p>
    <w:p>
      <w:pPr>
        <w:pStyle w:val="style0"/>
        <w:rPr/>
      </w:pPr>
      <w:r>
        <w:rPr>
          <w:lang w:val="en-US"/>
        </w:rPr>
        <w:t>Negli ultimi anni, diversi studi e rapporti hanno evidenziato le opportunità e i potenziali benefici delle tecnologie dell’informazione e della comunicazione (TIC) per migliorare la qualità dell’istruzione. Le TIC sono viste come uno “strumento principale per la costruzione di società della conoscenza” (UNESCO 2003, 1) e, in particolare, come un meccanismo a livello di istruzione scolastica che potrebbe fornire un modo per ripensare e ridisegnare i sistemi e i processi educativi, portando così alla qualità educazione per tutti.</w:t>
      </w:r>
    </w:p>
    <w:p>
      <w:pPr>
        <w:pStyle w:val="style0"/>
        <w:rPr/>
      </w:pPr>
      <w:r>
        <w:rPr>
          <w:lang w:val="en-US"/>
        </w:rPr>
        <w:t>Inoltre, in Europa, l’uso appropriato delle TIC nell’istruzione scolastica è considerato un fattore chiave per migliorare la qualità a questo livello educativo. La Commissione Europea sta promuovendo l’uso delle TIC nei processi di apprendimento attraverso il suo piano d’azione eLearning, uno dei cui obiettivi è “migliorare la qualità dell’apprendimento facilitando l’accesso alle risorse e ai servizi, nonché lo scambio e la collaborazione a distanza” (Commissione di Comunità europee 2001, 2).</w:t>
      </w:r>
    </w:p>
    <w:p>
      <w:pPr>
        <w:pStyle w:val="style0"/>
        <w:rPr/>
      </w:pPr>
    </w:p>
    <w:p>
      <w:pPr>
        <w:pStyle w:val="style0"/>
        <w:rPr/>
      </w:pPr>
      <w:r>
        <w:rPr>
          <w:lang w:val="en-US"/>
        </w:rPr>
        <w:t>L’accesso diffuso alle TIC</w:t>
      </w:r>
    </w:p>
    <w:p>
      <w:pPr>
        <w:pStyle w:val="style0"/>
        <w:rPr/>
      </w:pPr>
      <w:r>
        <w:rPr>
          <w:lang w:val="en-US"/>
        </w:rPr>
        <w:t>Questo rapporto delinea diversi aspetti da osservare e promuovere, come l’accesso diffuso alle tecnologie a banda larga, le politiche di supporto allo sviluppo professionale per gli insegnanti, una maggiore ricerca su come le persone insegnano e apprendono utilizzando le TIC, lo sviluppo di nuovi contenuti online di alta qualità e l’adattamento delle normative vigenti rendere più facile l’uso delle TIC nelle scuole, come evidenziano anche le più recenti pubblicazioni dell’UNESCO (UNESCO 2008).</w:t>
      </w:r>
    </w:p>
    <w:p>
      <w:pPr>
        <w:pStyle w:val="style0"/>
        <w:rPr/>
      </w:pPr>
    </w:p>
    <w:p>
      <w:pPr>
        <w:pStyle w:val="style0"/>
        <w:rPr/>
      </w:pPr>
      <w:r>
        <w:rPr>
          <w:lang w:val="en-US"/>
        </w:rPr>
        <w:t>La mancanza di un’analisi seria degli usi educativi delle TIC in classe</w:t>
      </w:r>
    </w:p>
    <w:p>
      <w:pPr>
        <w:pStyle w:val="style0"/>
        <w:rPr/>
      </w:pPr>
      <w:r>
        <w:rPr>
          <w:lang w:val="en-US"/>
        </w:rPr>
        <w:t>Gli sforzi di diversi governi e amministrazioni si sono concentrati sul fornire alle scuole una buona attrezzatura. Tuttavia, è mancata un’analisi degli usi educativi delle TIC in classe.</w:t>
      </w:r>
    </w:p>
    <w:p>
      <w:pPr>
        <w:pStyle w:val="style0"/>
        <w:rPr/>
      </w:pPr>
      <w:r>
        <w:rPr>
          <w:lang w:val="en-US"/>
        </w:rPr>
        <w:t>Esiste la necessità di sviluppare strategie appropriate per affrontare questo nuovo ruolo di insegnamento e, inoltre, il ruolo degli studenti quando si integrano le TIC nei processi di insegnamento e apprendimento. Il ruolo e la prospettiva degli insegnanti sono diventati molto rilevanti, evidenziandoli come attori cruciali in questo processo. In particolare, gli insegnanti utilizzano la tecnologia a seconda delle loro percezioni e della loro fiducia nel modo in cui queste possono contribuire al miglior lavoro dell’insegnante e al processo di apprendimento degli alunni. Sapendo cosa pensano, saremo più vicini a capire cosa fanno o cosa potrebbero fare con la tecnologia nelle loro classi e in relazione al loro lavoro.</w:t>
      </w:r>
    </w:p>
    <w:sectPr>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08"/>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lMargin m:val="0"/>
    <m:rMargin m:val="0"/>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rFonts w:cs="Arial"/>
      <w:sz w:val="22"/>
      <w:szCs w:val="22"/>
      <w:lang w:val="ru-RU"/>
    </w:rPr>
  </w:style>
  <w:style w:type="character" w:default="1" w:styleId="style65">
    <w:name w:val="Default Paragraph Font"/>
    <w:next w:val="style65"/>
    <w:rPr>
      <w:rFonts w:ascii="Calibri" w:cs="Arial" w:eastAsia="宋体" w:hAnsi="Calibri"/>
    </w:rPr>
  </w:style>
  <w:style w:type="table" w:default="1" w:styleId="style105">
    <w:name w:val="Normal Table"/>
    <w:next w:val="style105"/>
    <w:pPr/>
    <w:rPr>
      <w:rFonts w:cs="Arial"/>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378</Words>
  <Characters>2204</Characters>
  <Application>WPS Office</Application>
  <Paragraphs>11</Paragraphs>
  <CharactersWithSpaces>2576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2022-11-26T20:35:22Z</dcterms:created>
  <dc:creator>Redmi Note 7</dc:creator>
  <lastModifiedBy>Redmi Note 7</lastModifiedBy>
  <dcterms:modified xsi:type="dcterms:W3CDTF">2022-11-26T20:53:04Z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bc6bb39722ee4fb3bd8cb26acf45bc39</vt:lpwstr>
  </property>
</Properties>
</file>