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93" w:rsidRPr="00FA054E" w:rsidRDefault="00FA054E" w:rsidP="00B70E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П</w:t>
      </w:r>
      <w:r w:rsidRPr="00B70EAF">
        <w:rPr>
          <w:rStyle w:val="a3"/>
          <w:rFonts w:ascii="Times New Roman" w:hAnsi="Times New Roman" w:cs="Times New Roman"/>
          <w:b/>
          <w:i w:val="0"/>
          <w:iCs w:val="0"/>
          <w:color w:val="FF0000"/>
          <w:sz w:val="28"/>
          <w:szCs w:val="28"/>
          <w:shd w:val="clear" w:color="auto" w:fill="FFFFFF"/>
        </w:rPr>
        <w:t>с</w:t>
      </w: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ихологиче</w:t>
      </w:r>
      <w:r w:rsidRPr="00B70EAF">
        <w:rPr>
          <w:rStyle w:val="a3"/>
          <w:rFonts w:ascii="Times New Roman" w:hAnsi="Times New Roman" w:cs="Times New Roman"/>
          <w:b/>
          <w:i w:val="0"/>
          <w:iCs w:val="0"/>
          <w:color w:val="FF0000"/>
          <w:sz w:val="28"/>
          <w:szCs w:val="28"/>
          <w:shd w:val="clear" w:color="auto" w:fill="FFFFFF"/>
        </w:rPr>
        <w:t>с</w:t>
      </w: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кие </w:t>
      </w:r>
      <w:r w:rsidRPr="00B70EAF">
        <w:rPr>
          <w:rStyle w:val="a3"/>
          <w:rFonts w:ascii="Times New Roman" w:hAnsi="Times New Roman" w:cs="Times New Roman"/>
          <w:b/>
          <w:i w:val="0"/>
          <w:iCs w:val="0"/>
          <w:color w:val="FF0000"/>
          <w:sz w:val="28"/>
          <w:szCs w:val="28"/>
          <w:shd w:val="clear" w:color="auto" w:fill="FFFFFF"/>
        </w:rPr>
        <w:t>игры</w:t>
      </w: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 на </w:t>
      </w:r>
      <w:r w:rsidRPr="00B70EAF">
        <w:rPr>
          <w:rStyle w:val="a3"/>
          <w:rFonts w:ascii="Times New Roman" w:hAnsi="Times New Roman" w:cs="Times New Roman"/>
          <w:b/>
          <w:i w:val="0"/>
          <w:iCs w:val="0"/>
          <w:color w:val="FF0000"/>
          <w:sz w:val="28"/>
          <w:szCs w:val="28"/>
          <w:shd w:val="clear" w:color="auto" w:fill="FFFFFF"/>
        </w:rPr>
        <w:t>с</w:t>
      </w: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нятие </w:t>
      </w:r>
      <w:proofErr w:type="spellStart"/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п</w:t>
      </w:r>
      <w:r w:rsidRPr="00B70EAF">
        <w:rPr>
          <w:rStyle w:val="a3"/>
          <w:rFonts w:ascii="Times New Roman" w:hAnsi="Times New Roman" w:cs="Times New Roman"/>
          <w:b/>
          <w:i w:val="0"/>
          <w:iCs w:val="0"/>
          <w:color w:val="FF0000"/>
          <w:sz w:val="28"/>
          <w:szCs w:val="28"/>
          <w:shd w:val="clear" w:color="auto" w:fill="FFFFFF"/>
        </w:rPr>
        <w:t>с</w:t>
      </w:r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ихоэмоционального</w:t>
      </w:r>
      <w:proofErr w:type="spellEnd"/>
      <w:r w:rsidRPr="00B70EA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напряжения.</w:t>
      </w:r>
      <w:r w:rsidRPr="00FA05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«Во</w:t>
      </w:r>
      <w:r w:rsidRPr="00FA054E">
        <w:rPr>
          <w:rStyle w:val="a3"/>
          <w:rFonts w:ascii="Times New Roman" w:hAnsi="Times New Roman" w:cs="Times New Roman"/>
          <w:b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ковая </w:t>
      </w:r>
      <w:r w:rsidRPr="00FA054E">
        <w:rPr>
          <w:rStyle w:val="a3"/>
          <w:rFonts w:ascii="Times New Roman" w:hAnsi="Times New Roman" w:cs="Times New Roman"/>
          <w:b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кульптура».</w:t>
      </w:r>
      <w:r w:rsidRPr="00FA05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</w:t>
      </w:r>
      <w:r w:rsidRPr="00FA054E"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тники </w:t>
      </w:r>
      <w:r w:rsidRPr="00FA054E"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идят в кругу </w:t>
      </w:r>
      <w:r w:rsidRPr="00FA054E"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зажмуренными глазами и </w:t>
      </w:r>
      <w:r w:rsidRPr="00FA054E"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оздают по очереди друг из друга одну и ту же </w:t>
      </w:r>
      <w:r w:rsidRPr="00FA054E">
        <w:rPr>
          <w:rStyle w:val="a3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с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кульптуру, оставаясь в вылепленной позе, пока не будет завершена последняя «копия».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«Дерево».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Надавить пятками на пол, руки в кулаки, крепко 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сцепить зубы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Ты – крепкое, могучее дерево, у тебя сильные корни и никакие ветры тебе не страшны. В сложных жизненных ситуациях, когда на душе «кошки скребут», хочется плакать или драться – стань сильным и могучим деревом, скажи себе, что ты сильный, у тебя все получится и все будет хорошо. Это поза уверенного в себе человека.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«Потянулись - сломались».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стоят, руки и тело вытянуты вверх (пятки от пола не отрывать). Ведущий предлагает потянуться вверх, выше, выше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 М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ысленно необходимо оторвать пятки о пола, чтобы стать выше (реального этого не делать). А теперь кисти рук будто сломались, повисли, сломались локти, плечи упали, повисла голова, вы сломались в талии, ваши колени подогнулись, вы упали на пол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 Л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ежите на полу расслаблено, безвольно, удобно … Прислушайтесь к себе. Осталось ли напряжение? Сбросьте его.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«Прочистка мозгов».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Этот ритуал настраивает группу повышение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креативности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активизация творчества; успокоить беспокойство; повысить самоуважение. Пожалуйста, встаньте и потянитесь. Нам надо приготовиться к процедуре, которая может подарить нам бодрость духа. Встаньте прочно, ноги слегка расставьте, одну руку держите справа от головы на расстоянии примерно 20см от нее, другую – точно так же слева. Представьте себе, что вы держите в руках нить цветной шерсти. Представьте теперь, что вы тянете эту нить туда и обратно – через одно ухо, сквозь всю голову, через другое ухо. Оглянитесь вокруг – вы видите, что все остальные делают то же самое. Постарайтесь подстроиться к общей работе так, чтобы вы все тянули нить в едином ритме. Если теперь к нам кто-нибудь заглянет, мы объясним ему, что мы тут делаем: мы чистим мозги! Мы хотим ясно соображать, хотим, чтобы наши таланты могли раскрываться совершенно свободно. И вот теперь, когда наши мозги прочищены до блеска, мы готовы к новым учебным приключениям.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'Шарик''.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Положить руку на живот. Надуть живот как будто это воздушный шар. Мышцы живота напрягаются. Сделать спокойный вдох животом так, чтобы рукой почувствовать небольшое напряжение мышц. Плечи поднимать нельзя. Вдох-выдох. Мышцы живота расслабились, стали мягкими. Теперь легко сделать новый вдох. Воздух сам легко входит внутрь. Выдох свободный, ненапряжённый.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Вот как шарик надуваем!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 рукою проверяем /вдох/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Шарик лопнул, выдыхаем,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Наши мышцы расслабляем.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''Письмо на ладони''.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Дети встают друг за другом, каждый заводит ладонь правой руки за спину. Последний участник получает карточку с изображением геометрической фигуры и чертит фигуру пальцем на ладони предпоследнего участника, тот – на ладони следующего, пока знак не дойдёт до первого. Первый 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молча рисует фигуру мелом на доске.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''Сядьте те…''.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стоят возле столов. Внимательно слушают указания ведущего и выполняют их в соответствии с содержанием.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 Сядьте те, кто сегодня позавтракал;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Сядьте те, у кого есть носовой платок;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 Сядьте те, кто сегодня чистил зубы;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 Сядьте те, у кого сегодня хорошее настроение и т.п.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''Слушай команду''.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Ведущий даёт разные команды: ''встать'', ''сесть'', ''открыть тетрадь'', ''посмотреть направо'', ''поднять руки вверх'' и т.п. Дети должны выполнять только те команды, которые произносятся шепотом. Следить за правильностью выполнения команд. Обратить внимание на тех детей, которые не могут, с первого раза, не переспрашивая, правильно выполнить команды.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'Слушай хлопки''.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двигаются свободно в группе под спокойную музыку. Когда ведущий хлопнет в ладоши определённое количество раз, дети принимают соответствующую позу на 10-20 секунд.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Количество хлопков. Позы детей /примерные/.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 – поза ''аиста'' (ребёнок стоит на одной ноге, поджав другую);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 – поза ''лягушки'' (присесть, пятки вместе, носки и колени в стороны, руки между ногами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полу);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 – дети возобновляют ходьбу.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Во время ходьбы дети должны свободно двигаться, не мешая друг другу.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Усложнение. Добавить ещё 2 позы, например, зайчики, лошадки и т.п.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''Ленивые восьмёрки''.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рисуют в воздухе в горизонтальной плоскости ''восьмёрки'' по три раза каждой рукой, а потом повторяют это движение двумя руками.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''Добрые слова''.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При первом проведении игры обсудить с детьми, что такое, по их мнению, добрые, хорошие слова, а что такое плохие, злые, ''колючие'' слова. Предложить привести примеры. Подвести к выводу о том, что добрые слова создают человеку хорошее настроение, помогают быть уверенными в себе, а злые, ''колючие'' слова провоцируют ссоры, обиды. С людьми, которые употребляют слова – ''колючки'', не хочется дружить, неприятно находиться рядом. 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на каждом занятии вместе с детьми подбирать добрые, хорошие слова по алфавиту, например, на букву ''А'': аккуратный, ароматный, 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аппетитный, активный; на букву ''Б'': бережливый, благодарный, благородный, бойкий и т.д.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''Мяч''.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встают в круг, лицом к центру круга. Берут мяч в руки. По кругу, начиная от того, у кого мяч, передают его, называя четко и громко своё имя – 1 круг. 2 круг – тот, у кого мяч, кидает его соседу справа и называет при этом его имя. Усложнение. Ведущий даёт мяч любому ребёнку, а тот, получив мяч, должен назвать три имени – имя соседа справа, своё имя, имя соседа слева. Затем передать мяч следующему игроку, который также называет три имени и т.д.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''Тропинка''.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встают друг за другом. Руководитель выбирает водящего в этой игре сам: этот ребёнок должен быть бойким, сообразительным. Участники идут змейкой по воображаемой тропинке в затылок друг за другом, при этом водящий переходит воображаемые препятствия, которые называет в ходе игры руководитель (ров, лужа, река, камни, кусты и т.п.), а остальные повторяют его движения. По хлопку водящий становится в хвост змейки. Водящим становится второй стоящий в змейке. По окончании игры дети выбирают самого оригинального водящего. Во время выбора оригинального водящего, следует разобрать с детьми изображение тех препятствий, которые вызывали у большинства затруднения.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''Ласковые имена''.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передают мяч по кругу. Ребёнок, передающий мяч, называет того, кому передаёт его, ласково по имени (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Серёженька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Аннушка и т.д.).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'Комплименты''.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– в кругу. Передают мяч по кругу со словами: ''Мне нравится в тебе то, что ты…'' Получивший мяч передаёт его другому участнику с теми же словами. Игру может начать психолог, если дети испытывают затруднения.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''Запретный номер''.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Выбирается цифра, которую нельзя произносить. Дети начинают считать по порядку от 1 до 10. Вместо запретной цифры – хлопок в ладоши. Усложнение. Выбираются 2 цифры, которые нельзя произносить. Если дети успешно справляются с заданием, можно усложнить задание: считать от 1 до 20, нельзя произносить 3 цифры и т.д., кроме этого, можно использовать обратный счёт: от 10 до 1, от 15 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''Прочти слово''.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Детям раздаются листы нелинованной бумаги, на которых вверху листа написано слово из 3-4 букв, буквы переставлены местами (например, '' е </w:t>
      </w:r>
      <w:proofErr w:type="spellStart"/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 о ''). От каждой буквы к низу листа ведутся перепутанные линии (Приложение 5). Детям предлагается проследить за направлением линии и найти место каждой буквы. По линии дети могут вести ручкой или пальцем. Усложнение. Проследить направление линии взглядом. Использовать слова из 5-6 букв.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''Футболист''.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Выбирается футболист, который выходит на середину комнаты. Затем ему завязывают глаза, недалеко от него положить на пол мяч. Дети по очереди 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становятся направляющими для футболиста. При помощи словесных команд нужно вести его к мячу и объяснить, что сделать, чтобы попасть точно по мячу. Желательно приблизительно наметить ворота, в которые должен попасть мяч. Если ребёнок, направляющий футболиста, теряется при объяснении пути к мячу, нужно помочь ему правильно объяснить. Футболиста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следует поддерживать одобрительными словами.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''Конспиратор''.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Дети встают в круг. Водящий становится в центр круга, внимательно смотрит на ребят. Затем ему завязывают глаза. Дети меняются местами. Педагог подводит водящего к каждому ребёнку. Он на ощупь, начиная с головы должен узнать ребят, к которым его подводят. Усложнение. Ребята, кроме места в кругу, могут изменять элементы одежды.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«У кого ряд длиннее?''.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Педагог называет какое-либо существительное, например, кот. Один из учеников повторяет. Затем педагог добавляет другое слово, например, лист. Ребёнок повторяет: кот, лист. Далее педагог добавляет ещё одно слово, например, груша. Ученик повторяет все слова и т.д. Цель задания – запомнить как можно больше слов. Примеры цепочек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:р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мост, халат, паутина, перчатки, термометр, бидон, дудочка, чердак, лес; ядро, шило, пчела, клумба, носорог, портфель, ружьё, вертолёт, одеяло, арбуз, мыло, лето.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''Передача воображаемого предмета''.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Педагог задаёт какой-либо предмет, показывая действия, совершаемые с ним (например, гладит котёнка, играет в мяч и т.д.)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 предмет не называется, показывается только действия. Предмет передаётся по кругу, и каждый должен догадаться, что ему передали. Наблюдая за другими участниками, дети постепенно приобретают всё большую уверенность в том, какой же предмет они передают. Кроме воображения, эта игра хорошо тренирует образную и тактильную память. Усложнение. В более сложном варианте каждый ребёнок передаёт свой предмет. Следующий участник угадывает, что он получил.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''Закончи слово''.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Педагог произносит 1-ый слог слова, а дети должны закончить его. По очереди каждому ребёнку педагог кидает мяч, говорит 1-ый слог, ребёнок ловит мяч и договаривает слово. Затем должен кинуть мяч обратно. Слоги: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го, по,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до,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«Пара </w:t>
      </w:r>
      <w:proofErr w:type="gramStart"/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ласковых</w:t>
      </w:r>
      <w:proofErr w:type="gramEnd"/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Группа в кругу. Одному завязывают глаза. Ведущий (или сосед) показывает на кого-то рукой и просит вылить на него всю злость. После потока «высказываний» человеку развязывают глаза. Он видит свою «жертву» и извиняется перед ней. Мол, был несдержан. «Сорвалось». Интересный эффект, когда показывают человеку на 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самого.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«Щепки плывут по реке»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Дети встают в две шеренги на расстоянии вытянутой руки друг от друга – они берега. Один ребенок – щепка. Он медленно «проплывает» между «берегами». «Берега» мягкими прикосновениями помогают «щепке». Говорят ей ласковые слова, называют по имени. «Щепка» сама выбирает, с какой скоростью ей двигаться. Упражнение можно проводить с от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крытыми или закрытыми глазами.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</w:t>
      </w:r>
      <w:proofErr w:type="spellStart"/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Тух-тиби-дух</w:t>
      </w:r>
      <w:proofErr w:type="spellEnd"/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Я сообщу вам по секрету особое слово. Это волшебное заклинание против плохого настроения, против обид и разочарований. Чтобы оно подействовало по-настоящему, необходимо сделать следующее. Сейчас вы начнете ходить по комнате, ни с кем не разговаривая. Как только вам захочется поговорить, остановитесь напротив одного из участников, посмотрите ему в глаза и трижды, сердито-пресердито произнесите волшебное слово: «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Тух-тиби-дух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Затем продолжайте ходить по комнате. Время от времени останавливайтесь перед кем-либо и снова сердито-пресердито произносите это волшебное слово. Чтобы волшебное слово подействовало, необходимо говорить его не в пустоту, а глядя в глаза человека, стоящего перед вами. В этой игре заложен комичный парадокс. Хотя дети должны произносить слово «</w:t>
      </w:r>
      <w:proofErr w:type="spell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Тух-тиби-дух</w:t>
      </w:r>
      <w:proofErr w:type="spell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сердито, через некоторое в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ремя они не могут не смеяться.</w:t>
      </w:r>
      <w:r w:rsidR="002F2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«Это я, узнай меня»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Один ребенок поворачивается спиной к остальным сидящим. Дети по очереди подходят к нему, гладят его по спинке и называют ласковым именем. Водящий пробует угадать, кто его погладил и назвал.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F2C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«Пресс-конференция»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Цели: развивать навыки эффективного общения; воспитывать желание общаться, вступать в конта</w:t>
      </w:r>
      <w:proofErr w:type="gramStart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 с др</w:t>
      </w:r>
      <w:proofErr w:type="gramEnd"/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угими детьми; учить детей задавать различные вопросы на заданную тему, поддерживать беседу.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Содержание игры: участвуют все дети группы. Выбирается любая, но хорошо известная тема, например: «Мой режим дня», «Мой домашний любимец», «Мои игрушки», «Мои друзья» и т. д.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Один из участников пресс-конференции – «гость» - садится в центре зала и отвечает на любые вопросы участников.</w:t>
      </w:r>
      <w:r w:rsidRPr="00FA05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Примерные вопросы к теме «Мои друзья»: Много ли у тебя друзей? С кем тебе интереснее дружить с мальчиками или с девочками? За что любят тебя друзья, как тебе кажется? Каким нужно быть, чтобы друзей стало больше? Как нельзя поступать с друзьями? И т. д.</w:t>
      </w:r>
    </w:p>
    <w:p w:rsidR="00FA054E" w:rsidRPr="003748A0" w:rsidRDefault="00FA054E" w:rsidP="00FA054E">
      <w:pPr>
        <w:pStyle w:val="a4"/>
        <w:shd w:val="clear" w:color="auto" w:fill="FFFFFF"/>
        <w:spacing w:before="0" w:beforeAutospacing="0" w:after="0" w:afterAutospacing="0"/>
        <w:rPr>
          <w:b/>
          <w:color w:val="211E1E"/>
          <w:sz w:val="28"/>
          <w:szCs w:val="28"/>
        </w:rPr>
      </w:pPr>
      <w:r w:rsidRPr="003748A0">
        <w:rPr>
          <w:b/>
          <w:color w:val="211E1E"/>
          <w:sz w:val="28"/>
          <w:szCs w:val="28"/>
        </w:rPr>
        <w:t>«Буратино».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 xml:space="preserve">Взрослый говорит текст и выполняет движения вместе с  детьми: «Представьте, что вы превратились в куклу Буратино. Встаньте прямо и замрите в позе куклы. Все тело стало твердым, как у Буратино. Напрягите плечи, руки, пальцы, представьте, что они деревянные. Напрягите ноги и колени, пройдитесь так, словно тело стало деревянным. </w:t>
      </w:r>
      <w:proofErr w:type="gramStart"/>
      <w:r w:rsidRPr="00FA054E">
        <w:rPr>
          <w:color w:val="211E1E"/>
          <w:sz w:val="28"/>
          <w:szCs w:val="28"/>
        </w:rPr>
        <w:t>Напрягите лицо</w:t>
      </w:r>
      <w:proofErr w:type="gramEnd"/>
      <w:r w:rsidRPr="00FA054E">
        <w:rPr>
          <w:color w:val="211E1E"/>
          <w:sz w:val="28"/>
          <w:szCs w:val="28"/>
        </w:rPr>
        <w:t xml:space="preserve"> и шею.  А теперь из кукол превращаемся в людей, расслабились,  обмякли».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Подобным образом проходит игра «Снеговик».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lastRenderedPageBreak/>
        <w:t>Эти игры способствуют не только  снятию накопившегося внутреннего напряжения, но и развитию  способности к самовыражению,  сплочению группы.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rStyle w:val="a5"/>
          <w:color w:val="211E1E"/>
          <w:sz w:val="28"/>
          <w:szCs w:val="28"/>
        </w:rPr>
        <w:t>Игра «Тетушка Жаба»</w:t>
      </w:r>
      <w:r w:rsidRPr="00FA054E">
        <w:rPr>
          <w:color w:val="211E1E"/>
          <w:sz w:val="28"/>
          <w:szCs w:val="28"/>
        </w:rPr>
        <w:br/>
        <w:t xml:space="preserve">способствует созданию дружеской  атмосферы в </w:t>
      </w:r>
      <w:proofErr w:type="spellStart"/>
      <w:r w:rsidRPr="00FA054E">
        <w:rPr>
          <w:color w:val="211E1E"/>
          <w:sz w:val="28"/>
          <w:szCs w:val="28"/>
        </w:rPr>
        <w:t>группе</w:t>
      </w:r>
      <w:proofErr w:type="gramStart"/>
      <w:r w:rsidRPr="00FA054E">
        <w:rPr>
          <w:color w:val="211E1E"/>
          <w:sz w:val="28"/>
          <w:szCs w:val="28"/>
        </w:rPr>
        <w:t>.В</w:t>
      </w:r>
      <w:proofErr w:type="gramEnd"/>
      <w:r w:rsidRPr="00FA054E">
        <w:rPr>
          <w:color w:val="211E1E"/>
          <w:sz w:val="28"/>
          <w:szCs w:val="28"/>
        </w:rPr>
        <w:t>ыбирается</w:t>
      </w:r>
      <w:proofErr w:type="spellEnd"/>
      <w:r w:rsidRPr="00FA054E">
        <w:rPr>
          <w:color w:val="211E1E"/>
          <w:sz w:val="28"/>
          <w:szCs w:val="28"/>
        </w:rPr>
        <w:t xml:space="preserve"> ведущий  - тетушка Жаба. Жаба надевает маску,  садится  на кочку, дети строятся  в  другом конце помещения или участка и проговаривают слова: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Тетушка жаба,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 Ну-ка скажи нам,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 Сколько же раз,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 Прыгнем мы  сейчас. 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Жаба показывает любое количество пальцев. Кто первый допрыгает до Жабы, тот занимает ее место, а сама Жаба уходит в участники. Прыжки в игре можно заменять любыми другими действиями (шаги). Игра способствует созданию дружеской  атмосферы в группе.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rStyle w:val="a5"/>
          <w:color w:val="211E1E"/>
          <w:sz w:val="28"/>
          <w:szCs w:val="28"/>
        </w:rPr>
        <w:t>Игра «Доброе животное»</w:t>
      </w:r>
    </w:p>
    <w:p w:rsidR="00FA054E" w:rsidRPr="00FA054E" w:rsidRDefault="00FA054E" w:rsidP="00FA054E">
      <w:pPr>
        <w:pStyle w:val="a4"/>
        <w:shd w:val="clear" w:color="auto" w:fill="FFFFFF"/>
        <w:spacing w:before="0" w:beforeAutospacing="0" w:after="0" w:afterAutospacing="0"/>
        <w:rPr>
          <w:color w:val="211E1E"/>
          <w:sz w:val="28"/>
          <w:szCs w:val="28"/>
        </w:rPr>
      </w:pPr>
      <w:r w:rsidRPr="00FA054E">
        <w:rPr>
          <w:color w:val="211E1E"/>
          <w:sz w:val="28"/>
          <w:szCs w:val="28"/>
        </w:rPr>
        <w:t>Ведущий тихим таинственным голосом говорит: «Встаньте, пожалуйста, в круг и возьмитесь за руки. Мы — одно большое, доброе животное. Давайте послушаем, как оно дышит! А теперь подышим вместе! На вдох — делаем шаг вперед, на выдох — шаг назад. А теперь на вдох делаем 2 шага вперед, на выдох — 2 шага назад и т.д. Так  же четко и ровно бьется его большое доброе сердце. Стук — шаг вперед, стук — шаг назад и т.д. Мы все берем дыхание и стук сердца этого животного себе».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 w:rsidRPr="000360CC">
        <w:rPr>
          <w:rFonts w:ascii="Times New Roman" w:eastAsia="Times New Roman" w:hAnsi="Times New Roman" w:cs="Times New Roman"/>
          <w:i/>
          <w:iCs/>
        </w:rPr>
        <w:t>ИГРА</w:t>
      </w:r>
      <w:r>
        <w:rPr>
          <w:rFonts w:ascii="Times New Roman" w:eastAsia="Times New Roman" w:hAnsi="Times New Roman" w:cs="Times New Roman"/>
          <w:i/>
          <w:iCs/>
        </w:rPr>
        <w:t xml:space="preserve"> 6 (с 8 лет)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 xml:space="preserve">Цели: </w:t>
      </w:r>
      <w:r>
        <w:rPr>
          <w:rFonts w:ascii="Times New Roman" w:eastAsia="Times New Roman" w:hAnsi="Times New Roman" w:cs="Arial"/>
        </w:rPr>
        <w:t xml:space="preserve">Это хорошее медитативное упражнение, в ходе которого дети могут снять напряжение и научиться "активно слушать", т.е. могут научиться различать разнообразные звуки в окружающей обстановке и в собственном теле. При этом они используют уши наподобие глаз, фокусируя </w:t>
      </w:r>
      <w:proofErr w:type="gramStart"/>
      <w:r>
        <w:rPr>
          <w:rFonts w:ascii="Times New Roman" w:eastAsia="Times New Roman" w:hAnsi="Times New Roman" w:cs="Arial"/>
        </w:rPr>
        <w:t>их то</w:t>
      </w:r>
      <w:proofErr w:type="gramEnd"/>
      <w:r>
        <w:rPr>
          <w:rFonts w:ascii="Times New Roman" w:eastAsia="Times New Roman" w:hAnsi="Times New Roman" w:cs="Arial"/>
        </w:rPr>
        <w:t xml:space="preserve"> на близкие, то на дальние шумы.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Инструкция: </w:t>
      </w:r>
      <w:r>
        <w:rPr>
          <w:rFonts w:ascii="Times New Roman" w:eastAsia="Times New Roman" w:hAnsi="Times New Roman" w:cs="Arial"/>
          <w:i/>
          <w:iCs/>
        </w:rPr>
        <w:t xml:space="preserve">Сядьте или лягте </w:t>
      </w:r>
      <w:proofErr w:type="gramStart"/>
      <w:r>
        <w:rPr>
          <w:rFonts w:ascii="Times New Roman" w:eastAsia="Times New Roman" w:hAnsi="Times New Roman" w:cs="Arial"/>
          <w:i/>
          <w:iCs/>
        </w:rPr>
        <w:t>поудобнее</w:t>
      </w:r>
      <w:proofErr w:type="gramEnd"/>
      <w:r>
        <w:rPr>
          <w:rFonts w:ascii="Times New Roman" w:eastAsia="Times New Roman" w:hAnsi="Times New Roman" w:cs="Arial"/>
          <w:i/>
          <w:iCs/>
        </w:rPr>
        <w:t xml:space="preserve"> на пол и закройте глаза... Давайте попробуем научиться слышать "внутренними ушами".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i/>
          <w:iCs/>
        </w:rPr>
        <w:t xml:space="preserve">Расслабь каждую часть твоего тела, как будто ты стал тряпичной куклой, которая набита мягкой шерстью. Теперь глубоко вдохни, набери </w:t>
      </w:r>
      <w:proofErr w:type="gramStart"/>
      <w:r>
        <w:rPr>
          <w:rFonts w:ascii="Times New Roman" w:eastAsia="Times New Roman" w:hAnsi="Times New Roman" w:cs="Arial"/>
          <w:i/>
          <w:iCs/>
        </w:rPr>
        <w:t>побольше</w:t>
      </w:r>
      <w:proofErr w:type="gramEnd"/>
      <w:r>
        <w:rPr>
          <w:rFonts w:ascii="Times New Roman" w:eastAsia="Times New Roman" w:hAnsi="Times New Roman" w:cs="Arial"/>
          <w:i/>
          <w:iCs/>
        </w:rPr>
        <w:t xml:space="preserve"> воздуха и медленно выдохни, как будто ты хочешь охватить своим дыханием всю землю. Еще раз так же глубоко вдохни и медленно выпускай воздух обратно, посылая его во все концы земли...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i/>
          <w:iCs/>
        </w:rPr>
        <w:t xml:space="preserve">Теперь обрати внимание на звуки, которые исходят от тебя, когда ты вдыхаешь и выдыхаешь. Возможно, твой желудок немного урчит, может быть, ты даже сможешь услышать или почувствовать, как бьется твое сердце или ощутить легкую дрожь в своем теле. Прислушайся очень внимательно к звукам, которые производит твое тело. Слушай только звуки собственного тела. </w:t>
      </w:r>
      <w:r>
        <w:rPr>
          <w:rFonts w:ascii="Times New Roman" w:eastAsia="Times New Roman" w:hAnsi="Times New Roman" w:cs="Arial"/>
        </w:rPr>
        <w:t>(1 минута).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i/>
          <w:iCs/>
        </w:rPr>
        <w:t xml:space="preserve">Теперь внимательно прислушайся к шорохам, которые раздаются вокруг тебя, вне твоего тела. Прислушайся к звукам и шорохам, которые можно слышать здесь, в помещении, или далеко за его пределами. Отметь, что ты слышишь. </w:t>
      </w:r>
      <w:proofErr w:type="gramStart"/>
      <w:r>
        <w:rPr>
          <w:rFonts w:ascii="Times New Roman" w:eastAsia="Times New Roman" w:hAnsi="Times New Roman" w:cs="Arial"/>
        </w:rPr>
        <w:t>(Перечислите звуки, которые сейчас слышны в классной комнате, например:</w:t>
      </w:r>
      <w:proofErr w:type="gramEnd"/>
      <w:r>
        <w:rPr>
          <w:rFonts w:ascii="Times New Roman" w:eastAsia="Times New Roman" w:hAnsi="Times New Roman" w:cs="Arial"/>
        </w:rPr>
        <w:t xml:space="preserve"> </w:t>
      </w:r>
      <w:proofErr w:type="gramStart"/>
      <w:r>
        <w:rPr>
          <w:rFonts w:ascii="Times New Roman" w:eastAsia="Times New Roman" w:hAnsi="Times New Roman" w:cs="Arial"/>
        </w:rPr>
        <w:t>"Слышу, как вдали идет поезд" и т.д.)</w:t>
      </w:r>
      <w:proofErr w:type="gramEnd"/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i/>
          <w:iCs/>
        </w:rPr>
        <w:lastRenderedPageBreak/>
        <w:t xml:space="preserve">Твои глаза по-прежнему закрыты, а теперь ты закрой еще и уши. Не давай далеким звукам проникать в твои уши... Прислушайся снова к звукам в своем теле. Слушай только свое тело. Послушай, как ты дышишь... Послушай, как бьется твое сердце... Послушай, как урчит твой желудок... </w:t>
      </w:r>
      <w:r>
        <w:rPr>
          <w:rFonts w:ascii="Times New Roman" w:eastAsia="Times New Roman" w:hAnsi="Times New Roman" w:cs="Arial"/>
        </w:rPr>
        <w:t>(30 секунд.)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i/>
          <w:iCs/>
        </w:rPr>
        <w:t>Теперь открой глаза и оглядись вокруг.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>26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Ты слышишь по-другому, не так, как прежде?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Можешь ли ты пропускать мимо ушей внешние звуки и слышать только свое тело?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Какие звуки извне ты слышал сначала?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Можешь ли ты слышать очень тихие звуки вокруг тебя, те, которые ты раньше не замечал?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Можешь ли ты после этого снова переключиться и слышать звуки твоего тела?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>Анализ упражнения: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>— Что и как ты слышишь, когда просыпаешься?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>— Как ты слышишь, когда бываешь усталым?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>— Обращаешь ли ты иногда внимание на звуки, которые издает твое собственное тело?</w:t>
      </w:r>
    </w:p>
    <w:p w:rsidR="000360CC" w:rsidRDefault="000360CC" w:rsidP="000360CC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Уромко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и тихо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Юииень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мудрости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Times New Roman"/>
          <w:i/>
          <w:iCs/>
        </w:rPr>
        <w:t>ИГРА 12 (с 6 лет)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 xml:space="preserve">Цели: </w:t>
      </w:r>
      <w:r>
        <w:rPr>
          <w:rFonts w:ascii="Times New Roman" w:eastAsia="Times New Roman" w:hAnsi="Times New Roman" w:cs="Arial"/>
        </w:rPr>
        <w:t xml:space="preserve">Эта игра очень хороша для группы, члены которой не слушают, постоянно перебивают друг друга или ведут посторонние разговоры. </w:t>
      </w:r>
      <w:proofErr w:type="gramStart"/>
      <w:r>
        <w:rPr>
          <w:rFonts w:ascii="Times New Roman" w:eastAsia="Times New Roman" w:hAnsi="Times New Roman" w:cs="Arial"/>
        </w:rPr>
        <w:t>"Камень мудрости" имеет магическое свойство: он направляет внимание участников группы на говорящего и делает из них более внимательных слушателей, чем обычно.</w:t>
      </w:r>
      <w:proofErr w:type="gramEnd"/>
      <w:r>
        <w:rPr>
          <w:rFonts w:ascii="Times New Roman" w:eastAsia="Times New Roman" w:hAnsi="Times New Roman" w:cs="Arial"/>
        </w:rPr>
        <w:t xml:space="preserve"> Эта игра улучшает взаимодействие детей и дает им возможность контролировать свое поведение при общении с другими. Часто эта игра так быстро приносит плоды, что "камень мудрости" </w:t>
      </w:r>
      <w:proofErr w:type="gramStart"/>
      <w:r>
        <w:rPr>
          <w:rFonts w:ascii="Times New Roman" w:eastAsia="Times New Roman" w:hAnsi="Times New Roman" w:cs="Arial"/>
        </w:rPr>
        <w:t>становится уже не нужен</w:t>
      </w:r>
      <w:proofErr w:type="gramEnd"/>
      <w:r>
        <w:rPr>
          <w:rFonts w:ascii="Times New Roman" w:eastAsia="Times New Roman" w:hAnsi="Times New Roman" w:cs="Arial"/>
        </w:rPr>
        <w:t>, но при необходимости Вы можете потом прибегать к его помощи при любом разговоре или дискуссии в группе.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 xml:space="preserve">Материалы: </w:t>
      </w:r>
      <w:r>
        <w:rPr>
          <w:rFonts w:ascii="Times New Roman" w:eastAsia="Times New Roman" w:hAnsi="Times New Roman" w:cs="Arial"/>
        </w:rPr>
        <w:t>Красивый, не слишком маленький камень.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 xml:space="preserve">Инструкция: </w:t>
      </w:r>
      <w:r>
        <w:rPr>
          <w:rFonts w:ascii="Times New Roman" w:eastAsia="Times New Roman" w:hAnsi="Times New Roman" w:cs="Arial"/>
          <w:i/>
          <w:iCs/>
        </w:rPr>
        <w:t xml:space="preserve">Я принесла вам что-то необыкновенное </w:t>
      </w: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 xml:space="preserve">это камень мудрости. Сейчас, пока я его держу, я могу говорить. Когда кто-то другой захочет о чем-то рассказать </w:t>
      </w:r>
      <w:r>
        <w:rPr>
          <w:rFonts w:ascii="Times New Roman" w:eastAsia="Times New Roman" w:hAnsi="Times New Roman" w:cs="Arial"/>
        </w:rPr>
        <w:t xml:space="preserve">— </w:t>
      </w:r>
      <w:r>
        <w:rPr>
          <w:rFonts w:ascii="Times New Roman" w:eastAsia="Times New Roman" w:hAnsi="Times New Roman" w:cs="Arial"/>
          <w:i/>
          <w:iCs/>
        </w:rPr>
        <w:t>он должен сообщить об этом и взять у меня камень. Пока камень находится в руках у одного ребенка, остальные говорить не могут. Затем камень передается другому ребенку и т.д. Можно также передавать камень ребенку, который просто хочет что-то сказать.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  <w:b/>
          <w:bCs/>
        </w:rPr>
        <w:t>Анализ упражнения: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>— Нравится ли тебе, когда другой человек перебивает тебя?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t xml:space="preserve">— Что ты чувствуешь, когда хочешь что-то сказать, </w:t>
      </w:r>
      <w:r>
        <w:rPr>
          <w:rFonts w:ascii="Times New Roman" w:eastAsia="Times New Roman" w:hAnsi="Times New Roman" w:cs="Arial"/>
          <w:b/>
          <w:bCs/>
        </w:rPr>
        <w:t xml:space="preserve">а </w:t>
      </w:r>
      <w:r>
        <w:rPr>
          <w:rFonts w:ascii="Times New Roman" w:eastAsia="Times New Roman" w:hAnsi="Times New Roman" w:cs="Arial"/>
        </w:rPr>
        <w:t>в это время все заняты своими разговорами?</w:t>
      </w:r>
    </w:p>
    <w:p w:rsidR="000014C9" w:rsidRDefault="000014C9" w:rsidP="000014C9">
      <w:pPr>
        <w:shd w:val="clear" w:color="auto" w:fill="FFFFFF"/>
        <w:jc w:val="both"/>
        <w:rPr>
          <w:rFonts w:ascii="Times New Roman" w:eastAsia="Times New Roman" w:hAnsi="Times New Roman" w:cs="Arial"/>
        </w:rPr>
      </w:pPr>
      <w:r>
        <w:rPr>
          <w:rFonts w:ascii="Times New Roman" w:eastAsia="Times New Roman" w:hAnsi="Times New Roman" w:cs="Arial"/>
        </w:rPr>
        <w:lastRenderedPageBreak/>
        <w:t>— Что ты чувствуешь, когда все внимательно тебя слушают?</w:t>
      </w:r>
    </w:p>
    <w:p w:rsidR="00FA054E" w:rsidRDefault="00FA054E" w:rsidP="00FA054E">
      <w:pPr>
        <w:spacing w:after="0"/>
      </w:pPr>
    </w:p>
    <w:sectPr w:rsidR="00FA054E" w:rsidSect="00247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054E"/>
    <w:rsid w:val="000014C9"/>
    <w:rsid w:val="000360CC"/>
    <w:rsid w:val="00247593"/>
    <w:rsid w:val="002F2CD1"/>
    <w:rsid w:val="003748A0"/>
    <w:rsid w:val="00451501"/>
    <w:rsid w:val="004D46BB"/>
    <w:rsid w:val="00927504"/>
    <w:rsid w:val="00B70EAF"/>
    <w:rsid w:val="00FA0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A054E"/>
    <w:rPr>
      <w:i/>
      <w:iCs/>
    </w:rPr>
  </w:style>
  <w:style w:type="paragraph" w:styleId="a4">
    <w:name w:val="Normal (Web)"/>
    <w:basedOn w:val="a"/>
    <w:uiPriority w:val="99"/>
    <w:unhideWhenUsed/>
    <w:rsid w:val="00FA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A05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9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0A966-C7F8-488F-8C25-2C44D64AE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2619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7</cp:revision>
  <dcterms:created xsi:type="dcterms:W3CDTF">2022-11-17T03:04:00Z</dcterms:created>
  <dcterms:modified xsi:type="dcterms:W3CDTF">2022-11-21T09:06:00Z</dcterms:modified>
</cp:coreProperties>
</file>