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CE8" w:rsidRPr="00326CE8" w:rsidRDefault="00326CE8" w:rsidP="00326CE8">
      <w:pPr>
        <w:pStyle w:val="a3"/>
        <w:rPr>
          <w:rFonts w:ascii="Times New Roman" w:hAnsi="Times New Roman" w:cs="Times New Roman"/>
          <w:sz w:val="28"/>
          <w:szCs w:val="28"/>
        </w:rPr>
      </w:pPr>
      <w:r>
        <w:rPr>
          <w:rFonts w:ascii="Times New Roman" w:hAnsi="Times New Roman" w:cs="Times New Roman"/>
          <w:b/>
          <w:i/>
          <w:sz w:val="28"/>
          <w:szCs w:val="28"/>
          <w:lang w:eastAsia="ru-RU"/>
        </w:rPr>
        <w:t xml:space="preserve"> </w:t>
      </w:r>
      <w:r w:rsidRPr="0093236D">
        <w:rPr>
          <w:rFonts w:ascii="Times New Roman" w:hAnsi="Times New Roman"/>
          <w:sz w:val="32"/>
          <w:szCs w:val="32"/>
        </w:rPr>
        <w:t xml:space="preserve">МКОУ </w:t>
      </w:r>
      <w:proofErr w:type="spellStart"/>
      <w:r w:rsidRPr="0093236D">
        <w:rPr>
          <w:rFonts w:ascii="Times New Roman" w:hAnsi="Times New Roman"/>
          <w:sz w:val="32"/>
          <w:szCs w:val="32"/>
        </w:rPr>
        <w:t>Новомарковской</w:t>
      </w:r>
      <w:proofErr w:type="spellEnd"/>
      <w:r w:rsidRPr="0093236D">
        <w:rPr>
          <w:rFonts w:ascii="Times New Roman" w:hAnsi="Times New Roman"/>
          <w:sz w:val="32"/>
          <w:szCs w:val="32"/>
        </w:rPr>
        <w:t xml:space="preserve"> С.О.Ш. структурное подразделение  детский сад.</w:t>
      </w:r>
    </w:p>
    <w:p w:rsidR="00326CE8" w:rsidRDefault="00326CE8" w:rsidP="00326CE8">
      <w:pPr>
        <w:spacing w:after="0" w:line="360" w:lineRule="auto"/>
        <w:contextualSpacing/>
        <w:mirrorIndents/>
        <w:rPr>
          <w:rFonts w:ascii="Times New Roman" w:eastAsia="Calibri" w:hAnsi="Times New Roman" w:cs="Times New Roman"/>
          <w:sz w:val="28"/>
          <w:szCs w:val="28"/>
        </w:rPr>
      </w:pPr>
    </w:p>
    <w:p w:rsidR="00326CE8" w:rsidRDefault="00326CE8" w:rsidP="00326CE8">
      <w:pPr>
        <w:spacing w:after="0" w:line="360" w:lineRule="auto"/>
        <w:ind w:firstLine="709"/>
        <w:contextualSpacing/>
        <w:mirrorIndents/>
        <w:jc w:val="center"/>
        <w:rPr>
          <w:rFonts w:ascii="Times New Roman" w:eastAsia="Calibri" w:hAnsi="Times New Roman" w:cs="Times New Roman"/>
          <w:sz w:val="28"/>
          <w:szCs w:val="28"/>
        </w:rPr>
      </w:pPr>
    </w:p>
    <w:p w:rsidR="00326CE8" w:rsidRPr="00923490" w:rsidRDefault="00326CE8" w:rsidP="00326CE8">
      <w:pPr>
        <w:spacing w:after="0" w:line="360" w:lineRule="auto"/>
        <w:ind w:firstLine="709"/>
        <w:contextualSpacing/>
        <w:mirrorIndents/>
        <w:jc w:val="center"/>
        <w:rPr>
          <w:rFonts w:ascii="Times New Roman" w:eastAsia="Calibri" w:hAnsi="Times New Roman" w:cs="Times New Roman"/>
          <w:sz w:val="28"/>
          <w:szCs w:val="28"/>
        </w:rPr>
      </w:pPr>
    </w:p>
    <w:p w:rsidR="00326CE8" w:rsidRDefault="00326CE8" w:rsidP="00326CE8">
      <w:pPr>
        <w:spacing w:after="0" w:line="360" w:lineRule="auto"/>
        <w:ind w:firstLine="709"/>
        <w:contextualSpacing/>
        <w:mirrorIndents/>
        <w:rPr>
          <w:rFonts w:ascii="Times New Roman" w:eastAsia="Calibri" w:hAnsi="Times New Roman" w:cs="Times New Roman"/>
          <w:sz w:val="28"/>
          <w:szCs w:val="28"/>
        </w:rPr>
      </w:pPr>
      <w:r w:rsidRPr="0052420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
    <w:p w:rsidR="00326CE8" w:rsidRDefault="00326CE8" w:rsidP="00326CE8">
      <w:pPr>
        <w:spacing w:after="0" w:line="360" w:lineRule="auto"/>
        <w:ind w:firstLine="709"/>
        <w:contextualSpacing/>
        <w:mirrorIndents/>
        <w:rPr>
          <w:rFonts w:ascii="Times New Roman" w:eastAsia="Calibri" w:hAnsi="Times New Roman" w:cs="Times New Roman"/>
          <w:sz w:val="28"/>
          <w:szCs w:val="28"/>
        </w:rPr>
      </w:pPr>
    </w:p>
    <w:p w:rsidR="00326CE8" w:rsidRPr="00326CE8" w:rsidRDefault="00326CE8" w:rsidP="00326CE8">
      <w:pPr>
        <w:pStyle w:val="a3"/>
        <w:rPr>
          <w:rFonts w:ascii="Times New Roman" w:hAnsi="Times New Roman" w:cs="Times New Roman"/>
          <w:sz w:val="32"/>
          <w:szCs w:val="32"/>
        </w:rPr>
      </w:pPr>
      <w:r w:rsidRPr="00326CE8">
        <w:rPr>
          <w:rFonts w:ascii="Times New Roman" w:hAnsi="Times New Roman" w:cs="Times New Roman"/>
          <w:sz w:val="32"/>
          <w:szCs w:val="32"/>
        </w:rPr>
        <w:t>«Особенности развития мышления у ребенка дошкольного возраста»</w:t>
      </w:r>
    </w:p>
    <w:p w:rsidR="00326CE8" w:rsidRPr="00326CE8" w:rsidRDefault="00326CE8" w:rsidP="00326CE8">
      <w:pPr>
        <w:spacing w:after="0" w:line="360" w:lineRule="auto"/>
        <w:ind w:firstLine="709"/>
        <w:contextualSpacing/>
        <w:mirrorIndents/>
        <w:rPr>
          <w:rFonts w:ascii="Times New Roman" w:eastAsia="Calibri" w:hAnsi="Times New Roman" w:cs="Times New Roman"/>
          <w:sz w:val="32"/>
          <w:szCs w:val="32"/>
        </w:rPr>
      </w:pPr>
    </w:p>
    <w:p w:rsidR="00326CE8" w:rsidRDefault="00326CE8" w:rsidP="00326CE8">
      <w:pPr>
        <w:spacing w:after="0" w:line="360" w:lineRule="auto"/>
        <w:contextualSpacing/>
        <w:mirrorIndents/>
        <w:rPr>
          <w:rFonts w:ascii="Times New Roman" w:eastAsia="Calibri" w:hAnsi="Times New Roman" w:cs="Times New Roman"/>
          <w:sz w:val="28"/>
          <w:szCs w:val="28"/>
        </w:rPr>
      </w:pPr>
    </w:p>
    <w:p w:rsidR="00326CE8" w:rsidRPr="00524203" w:rsidRDefault="00326CE8" w:rsidP="00326CE8">
      <w:pPr>
        <w:spacing w:after="0" w:line="360" w:lineRule="auto"/>
        <w:contextualSpacing/>
        <w:mirrorIndents/>
        <w:rPr>
          <w:sz w:val="24"/>
          <w:szCs w:val="24"/>
        </w:rPr>
      </w:pPr>
      <w:r>
        <w:rPr>
          <w:rFonts w:ascii="Times New Roman" w:eastAsia="Calibri" w:hAnsi="Times New Roman" w:cs="Times New Roman"/>
          <w:sz w:val="28"/>
          <w:szCs w:val="28"/>
        </w:rPr>
        <w:t xml:space="preserve">     </w:t>
      </w:r>
      <w:r w:rsidRPr="0093236D">
        <w:rPr>
          <w:rFonts w:ascii="Times New Roman" w:eastAsia="Calibri" w:hAnsi="Times New Roman" w:cs="Times New Roman"/>
          <w:sz w:val="28"/>
          <w:szCs w:val="28"/>
        </w:rPr>
        <w:t xml:space="preserve">  </w:t>
      </w:r>
    </w:p>
    <w:p w:rsidR="00326CE8" w:rsidRPr="00923490" w:rsidRDefault="00326CE8" w:rsidP="00326CE8">
      <w:pPr>
        <w:rPr>
          <w:b/>
        </w:rPr>
      </w:pPr>
    </w:p>
    <w:p w:rsidR="00326CE8" w:rsidRPr="00923490" w:rsidRDefault="00326CE8" w:rsidP="00326CE8">
      <w:pPr>
        <w:rPr>
          <w:b/>
        </w:rPr>
      </w:pPr>
    </w:p>
    <w:p w:rsidR="00326CE8" w:rsidRDefault="00326CE8" w:rsidP="00326CE8"/>
    <w:p w:rsidR="00326CE8" w:rsidRDefault="00326CE8" w:rsidP="00326CE8"/>
    <w:p w:rsidR="00326CE8" w:rsidRDefault="00326CE8" w:rsidP="00326CE8"/>
    <w:p w:rsidR="00326CE8" w:rsidRDefault="00326CE8" w:rsidP="00326CE8"/>
    <w:p w:rsidR="00326CE8" w:rsidRDefault="00326CE8" w:rsidP="00326CE8">
      <w:pPr>
        <w:pStyle w:val="a3"/>
        <w:rPr>
          <w:b/>
        </w:rPr>
      </w:pPr>
      <w:r w:rsidRPr="00923490">
        <w:rPr>
          <w:b/>
        </w:rPr>
        <w:t xml:space="preserve">                                                                                                                                                    </w:t>
      </w:r>
    </w:p>
    <w:p w:rsidR="00326CE8" w:rsidRDefault="00326CE8" w:rsidP="00326CE8">
      <w:pPr>
        <w:pStyle w:val="a3"/>
        <w:rPr>
          <w:b/>
        </w:rPr>
      </w:pPr>
    </w:p>
    <w:p w:rsidR="00326CE8" w:rsidRDefault="00326CE8" w:rsidP="00326CE8">
      <w:pPr>
        <w:pStyle w:val="a3"/>
        <w:rPr>
          <w:b/>
        </w:rPr>
      </w:pPr>
    </w:p>
    <w:p w:rsidR="00326CE8" w:rsidRDefault="00326CE8" w:rsidP="00326CE8">
      <w:pPr>
        <w:pStyle w:val="a3"/>
        <w:rPr>
          <w:b/>
        </w:rPr>
      </w:pPr>
    </w:p>
    <w:p w:rsidR="00326CE8" w:rsidRDefault="00326CE8" w:rsidP="00326CE8">
      <w:pPr>
        <w:pStyle w:val="a3"/>
        <w:rPr>
          <w:b/>
        </w:rPr>
      </w:pPr>
    </w:p>
    <w:p w:rsidR="00326CE8" w:rsidRDefault="00326CE8" w:rsidP="00326CE8">
      <w:pPr>
        <w:pStyle w:val="a3"/>
        <w:rPr>
          <w:b/>
        </w:rPr>
      </w:pPr>
    </w:p>
    <w:p w:rsidR="00326CE8" w:rsidRDefault="00326CE8" w:rsidP="00326CE8">
      <w:pPr>
        <w:pStyle w:val="a3"/>
        <w:rPr>
          <w:b/>
        </w:rPr>
      </w:pPr>
    </w:p>
    <w:p w:rsidR="00326CE8" w:rsidRPr="00D56E29" w:rsidRDefault="00326CE8" w:rsidP="00326CE8">
      <w:pPr>
        <w:pStyle w:val="a3"/>
        <w:rPr>
          <w:b/>
          <w:sz w:val="24"/>
          <w:szCs w:val="24"/>
        </w:rPr>
      </w:pPr>
    </w:p>
    <w:p w:rsidR="00326CE8" w:rsidRDefault="00326CE8" w:rsidP="00326CE8"/>
    <w:p w:rsidR="00326CE8" w:rsidRDefault="00326CE8" w:rsidP="00326CE8"/>
    <w:p w:rsidR="00326CE8" w:rsidRPr="0093236D" w:rsidRDefault="00326CE8" w:rsidP="00326CE8">
      <w:pPr>
        <w:pStyle w:val="a3"/>
        <w:rPr>
          <w:rFonts w:ascii="Times New Roman" w:hAnsi="Times New Roman" w:cs="Times New Roman"/>
          <w:sz w:val="28"/>
          <w:szCs w:val="28"/>
        </w:rPr>
      </w:pPr>
      <w:r>
        <w:t xml:space="preserve">                                                                                                                           </w:t>
      </w:r>
      <w:r w:rsidRPr="0093236D">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Pr="0093236D">
        <w:rPr>
          <w:rFonts w:ascii="Times New Roman" w:hAnsi="Times New Roman" w:cs="Times New Roman"/>
          <w:sz w:val="28"/>
          <w:szCs w:val="28"/>
        </w:rPr>
        <w:t>Воспитатель</w:t>
      </w:r>
      <w:proofErr w:type="gramStart"/>
      <w:r w:rsidRPr="0093236D">
        <w:rPr>
          <w:rFonts w:ascii="Times New Roman" w:hAnsi="Times New Roman" w:cs="Times New Roman"/>
          <w:sz w:val="28"/>
          <w:szCs w:val="28"/>
        </w:rPr>
        <w:t>:П</w:t>
      </w:r>
      <w:proofErr w:type="gramEnd"/>
      <w:r w:rsidRPr="0093236D">
        <w:rPr>
          <w:rFonts w:ascii="Times New Roman" w:hAnsi="Times New Roman" w:cs="Times New Roman"/>
          <w:sz w:val="28"/>
          <w:szCs w:val="28"/>
        </w:rPr>
        <w:t>етренко</w:t>
      </w:r>
      <w:proofErr w:type="spellEnd"/>
      <w:r w:rsidRPr="0093236D">
        <w:rPr>
          <w:rFonts w:ascii="Times New Roman" w:hAnsi="Times New Roman" w:cs="Times New Roman"/>
          <w:sz w:val="28"/>
          <w:szCs w:val="28"/>
        </w:rPr>
        <w:t xml:space="preserve"> Л.П.</w:t>
      </w:r>
    </w:p>
    <w:p w:rsidR="00326CE8" w:rsidRDefault="00326CE8" w:rsidP="00326CE8"/>
    <w:p w:rsidR="00326CE8" w:rsidRDefault="00326CE8" w:rsidP="00326CE8"/>
    <w:p w:rsidR="00326CE8" w:rsidRDefault="00326CE8" w:rsidP="00326CE8"/>
    <w:p w:rsidR="00326CE8" w:rsidRDefault="00326CE8" w:rsidP="00326CE8"/>
    <w:p w:rsidR="00326CE8" w:rsidRPr="00326CE8" w:rsidRDefault="00326CE8" w:rsidP="00326CE8">
      <w:pPr>
        <w:rPr>
          <w:rFonts w:ascii="Times New Roman" w:hAnsi="Times New Roman" w:cs="Times New Roman"/>
          <w:sz w:val="24"/>
          <w:szCs w:val="24"/>
        </w:rPr>
      </w:pPr>
      <w:r w:rsidRPr="0024018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018B">
        <w:rPr>
          <w:rFonts w:ascii="Times New Roman" w:hAnsi="Times New Roman" w:cs="Times New Roman"/>
          <w:sz w:val="24"/>
          <w:szCs w:val="24"/>
        </w:rPr>
        <w:t>с.Новомарковка 20</w:t>
      </w:r>
      <w:r>
        <w:rPr>
          <w:rFonts w:ascii="Times New Roman" w:hAnsi="Times New Roman" w:cs="Times New Roman"/>
          <w:sz w:val="24"/>
          <w:szCs w:val="24"/>
        </w:rPr>
        <w:t xml:space="preserve">23       </w:t>
      </w:r>
    </w:p>
    <w:p w:rsidR="00326CE8" w:rsidRDefault="00326CE8" w:rsidP="0016057D">
      <w:pPr>
        <w:pStyle w:val="a3"/>
        <w:rPr>
          <w:rFonts w:ascii="Times New Roman" w:hAnsi="Times New Roman" w:cs="Times New Roman"/>
          <w:sz w:val="28"/>
          <w:szCs w:val="28"/>
        </w:rPr>
      </w:pPr>
    </w:p>
    <w:p w:rsidR="0010213B" w:rsidRPr="0016057D" w:rsidRDefault="0010213B" w:rsidP="0016057D">
      <w:pPr>
        <w:pStyle w:val="a3"/>
        <w:rPr>
          <w:rFonts w:ascii="Times New Roman" w:hAnsi="Times New Roman" w:cs="Times New Roman"/>
          <w:sz w:val="28"/>
          <w:szCs w:val="28"/>
        </w:rPr>
      </w:pPr>
      <w:r w:rsidRPr="0016057D">
        <w:rPr>
          <w:rFonts w:ascii="Times New Roman" w:hAnsi="Times New Roman" w:cs="Times New Roman"/>
          <w:sz w:val="28"/>
          <w:szCs w:val="28"/>
        </w:rPr>
        <w:t>Особенности развития мышления у ребенка дошкольного возраста</w:t>
      </w:r>
    </w:p>
    <w:p w:rsidR="0016057D"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Развитие мышления у детей дошкольного возраста. В дошкольный период зарождаются разные типы мышления, причем одно становится основой для появления другого. Зависят же особенности мышления от появившегося опыта и знаний, которые постигает ребенок на пути своего взросления.</w:t>
      </w:r>
    </w:p>
    <w:p w:rsidR="0010213B" w:rsidRPr="0016057D" w:rsidRDefault="0016057D" w:rsidP="0016057D">
      <w:pPr>
        <w:pStyle w:val="a3"/>
        <w:rPr>
          <w:rFonts w:ascii="Times New Roman" w:hAnsi="Times New Roman" w:cs="Times New Roman"/>
          <w:sz w:val="24"/>
          <w:szCs w:val="24"/>
        </w:rPr>
      </w:pPr>
      <w:r w:rsidRPr="0016057D">
        <w:rPr>
          <w:rFonts w:ascii="Times New Roman" w:hAnsi="Times New Roman" w:cs="Times New Roman"/>
          <w:sz w:val="24"/>
          <w:szCs w:val="24"/>
        </w:rPr>
        <w:t xml:space="preserve">      </w:t>
      </w:r>
      <w:r w:rsidR="0010213B" w:rsidRPr="0016057D">
        <w:rPr>
          <w:rFonts w:ascii="Times New Roman" w:hAnsi="Times New Roman" w:cs="Times New Roman"/>
          <w:sz w:val="24"/>
          <w:szCs w:val="24"/>
        </w:rPr>
        <w:t>Так, предпосылки мыслить, понимать закладываются с самых первых месяцев жизни. Первая погремушка в жизни ребенка, первые действия с предметами, окружающими малыша – все имеет значение в устанавливании связей между человеком и предметом. Случайные действия могут порождать интерес и попытки повторить эти действия снова. К примеру, услышав, что погремушка издает звуки, малыш будет трясти ее снова, чтобы повторить процесс.</w:t>
      </w:r>
    </w:p>
    <w:p w:rsidR="0010213B" w:rsidRPr="0016057D" w:rsidRDefault="0016057D" w:rsidP="0016057D">
      <w:pPr>
        <w:pStyle w:val="a3"/>
        <w:rPr>
          <w:rFonts w:ascii="Times New Roman" w:hAnsi="Times New Roman" w:cs="Times New Roman"/>
          <w:sz w:val="24"/>
          <w:szCs w:val="24"/>
        </w:rPr>
      </w:pPr>
      <w:r w:rsidRPr="0016057D">
        <w:rPr>
          <w:rFonts w:ascii="Times New Roman" w:hAnsi="Times New Roman" w:cs="Times New Roman"/>
          <w:sz w:val="24"/>
          <w:szCs w:val="24"/>
        </w:rPr>
        <w:t xml:space="preserve">        </w:t>
      </w:r>
      <w:r w:rsidR="0010213B" w:rsidRPr="0016057D">
        <w:rPr>
          <w:rFonts w:ascii="Times New Roman" w:hAnsi="Times New Roman" w:cs="Times New Roman"/>
          <w:sz w:val="24"/>
          <w:szCs w:val="24"/>
        </w:rPr>
        <w:t>У маленького ребенка мышление не может быть осознанным, оно просто идет как следствие восприятия действительности. И только когда ребенок начинает ходить, получает двигательную активность, мышление тоже активно развивается. Этот этап начинается, когда ребенку исполняется два года. Причем изначально мышление становится следствием практического действия. Без осознанной работы мозга. Интеллект начинает развиваться, когда ребенок получает возможность что-то творить, создавать в ходе игр и развивающих, познавательных занятий. Получая все новые знания, ребенок учится совершать мыслительные операции, и уже к пяти годам умеет анализировать, сравнивать, обобщать.     </w:t>
      </w:r>
    </w:p>
    <w:p w:rsidR="0010213B" w:rsidRPr="0016057D" w:rsidRDefault="0010213B" w:rsidP="0016057D">
      <w:pPr>
        <w:pStyle w:val="a3"/>
        <w:rPr>
          <w:rFonts w:ascii="Times New Roman" w:hAnsi="Times New Roman" w:cs="Times New Roman"/>
          <w:sz w:val="24"/>
          <w:szCs w:val="24"/>
        </w:rPr>
      </w:pPr>
    </w:p>
    <w:p w:rsidR="0010213B" w:rsidRPr="0016057D" w:rsidRDefault="0016057D"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Развитие мышления у детей дошкольного возраста. У дошкольника доминируют следующие типы мышления:</w:t>
      </w:r>
    </w:p>
    <w:p w:rsidR="0010213B" w:rsidRPr="0016057D" w:rsidRDefault="0016057D"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предметно-действенный, который развивается подстегиваемый воображением ребенка; характерен для малышей от 1 до 2 лет.</w:t>
      </w:r>
    </w:p>
    <w:p w:rsidR="0010213B" w:rsidRPr="0016057D" w:rsidRDefault="0016057D"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наглядно-образный, который развивается на основе уже имеющихся у ребенка знаний; характерен для детей от 3 до 4 лет.</w:t>
      </w:r>
    </w:p>
    <w:p w:rsidR="0010213B" w:rsidRPr="0016057D" w:rsidRDefault="0016057D"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словесно-логический, поскольку речь начинает играть важную роль в достижении какой-либо цели ребенка; характерен для детей старшего дошкольного возраста – 5-7 лет.</w:t>
      </w:r>
    </w:p>
    <w:p w:rsidR="0010213B" w:rsidRPr="0016057D" w:rsidRDefault="0016057D"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Предметно-действенное мышление</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 xml:space="preserve">Самые младшие дошкольники любят ломать игрушки. Они – не агрессоры, выпускающие на волю отрицательную энергию, они – исследователи. Предметы, которые окружают ребенка, ему интересны, их хочется трогать, разбирать. Одно действие следует за другим. Речь здесь не важна, да и у крох еще </w:t>
      </w:r>
      <w:proofErr w:type="gramStart"/>
      <w:r w:rsidRPr="0016057D">
        <w:rPr>
          <w:rFonts w:ascii="Times New Roman" w:hAnsi="Times New Roman" w:cs="Times New Roman"/>
          <w:sz w:val="24"/>
          <w:szCs w:val="24"/>
        </w:rPr>
        <w:t>нет умения говорить</w:t>
      </w:r>
      <w:proofErr w:type="gramEnd"/>
      <w:r w:rsidRPr="0016057D">
        <w:rPr>
          <w:rFonts w:ascii="Times New Roman" w:hAnsi="Times New Roman" w:cs="Times New Roman"/>
          <w:sz w:val="24"/>
          <w:szCs w:val="24"/>
        </w:rPr>
        <w:t xml:space="preserve"> и объяснять свои поступки. Ребенок мыслит руками, исследуя свойства каждого предмета.</w:t>
      </w:r>
    </w:p>
    <w:p w:rsidR="0010213B" w:rsidRPr="0016057D" w:rsidRDefault="0016057D"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Наглядно-образный тип мышления</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Когда малышу исполняется года три или четыре, он уже владеет некими образами, которыми активно пользуется в игре. Одновременно идет и предметно-действенное мышление, наглядно-образное просто становится его продолжением.</w:t>
      </w:r>
    </w:p>
    <w:p w:rsidR="0010213B" w:rsidRPr="0016057D" w:rsidRDefault="0016057D"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Словесно-логическое мышление</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В пятилетнем возрасте дошкольники уже активно болтают, могут подвергнуть анализу информацию, дать развернутый ответ. Речь используется ими в игре, в повседневной жизни, дети поминают, что с помощью речи проще добиться желаемого результата.</w:t>
      </w:r>
    </w:p>
    <w:p w:rsidR="0010213B" w:rsidRPr="0016057D" w:rsidRDefault="0016057D"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Абстрактно-символическое</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 xml:space="preserve">При этом мышлении ребенок может отделять существенные свойства, признаки предмета от </w:t>
      </w:r>
      <w:proofErr w:type="gramStart"/>
      <w:r w:rsidRPr="0016057D">
        <w:rPr>
          <w:rFonts w:ascii="Times New Roman" w:hAnsi="Times New Roman" w:cs="Times New Roman"/>
          <w:sz w:val="24"/>
          <w:szCs w:val="24"/>
        </w:rPr>
        <w:t>несущественных</w:t>
      </w:r>
      <w:proofErr w:type="gramEnd"/>
      <w:r w:rsidRPr="0016057D">
        <w:rPr>
          <w:rFonts w:ascii="Times New Roman" w:hAnsi="Times New Roman" w:cs="Times New Roman"/>
          <w:sz w:val="24"/>
          <w:szCs w:val="24"/>
        </w:rPr>
        <w:t>. Малыш понимает, что конкретный предмет может быть замещен другим, если тот обладает такими же характерными признаками.</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Творческое мышление (</w:t>
      </w:r>
      <w:proofErr w:type="spellStart"/>
      <w:r w:rsidR="0010213B" w:rsidRPr="0016057D">
        <w:rPr>
          <w:rFonts w:ascii="Times New Roman" w:hAnsi="Times New Roman" w:cs="Times New Roman"/>
          <w:sz w:val="24"/>
          <w:szCs w:val="24"/>
        </w:rPr>
        <w:t>креативность</w:t>
      </w:r>
      <w:proofErr w:type="spellEnd"/>
      <w:r w:rsidR="0010213B" w:rsidRPr="0016057D">
        <w:rPr>
          <w:rFonts w:ascii="Times New Roman" w:hAnsi="Times New Roman" w:cs="Times New Roman"/>
          <w:sz w:val="24"/>
          <w:szCs w:val="24"/>
        </w:rPr>
        <w:t>)</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 xml:space="preserve">Творчество не знает границ и возрастных отличий. Что в два года, что в шесть ребенок может с упоением строить замки </w:t>
      </w:r>
      <w:proofErr w:type="spellStart"/>
      <w:r w:rsidRPr="0016057D">
        <w:rPr>
          <w:rFonts w:ascii="Times New Roman" w:hAnsi="Times New Roman" w:cs="Times New Roman"/>
          <w:sz w:val="24"/>
          <w:szCs w:val="24"/>
        </w:rPr>
        <w:t>з</w:t>
      </w:r>
      <w:proofErr w:type="spellEnd"/>
      <w:r w:rsidRPr="0016057D">
        <w:rPr>
          <w:rFonts w:ascii="Times New Roman" w:hAnsi="Times New Roman" w:cs="Times New Roman"/>
          <w:sz w:val="24"/>
          <w:szCs w:val="24"/>
        </w:rPr>
        <w:t xml:space="preserve"> кубиков, мять пластилин или водить кисточкой с </w:t>
      </w:r>
      <w:r w:rsidRPr="0016057D">
        <w:rPr>
          <w:rFonts w:ascii="Times New Roman" w:hAnsi="Times New Roman" w:cs="Times New Roman"/>
          <w:sz w:val="24"/>
          <w:szCs w:val="24"/>
        </w:rPr>
        <w:lastRenderedPageBreak/>
        <w:t>краской по листу бумаги. При этом ребенок мастерит или рисует то, что ему хочется, проявляя фантазию. Также с душой ребенок поет, музицирует, танцует.  </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Упражнения и игры на развитие мышления у детей дошкольного возраста</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Чтобы мышление активно развивалось, нужно постоянно с ребенком заниматься. В помощь родителям и воспитателям будут дидактические, познавательно-развлекательные занятия, экскурсии, встречи со специалистами, а также обычные игры с детьми. </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Развитие образного мышления у дошкольника</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Для развития образного мышления подойдут игры, где будут задействованы «серые клеточки». К примеру, взрослый предлагает ребенку посмотреть на картинку, на которой изображены различные предметы, однако всех их можно назвать одним словом. Это могут быть предметы посуды, различные животные, предметы одежды, мебели, транспорт.</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 xml:space="preserve">Другой хороший вариант – </w:t>
      </w:r>
      <w:proofErr w:type="spellStart"/>
      <w:r w:rsidR="0010213B" w:rsidRPr="0016057D">
        <w:rPr>
          <w:rFonts w:ascii="Times New Roman" w:hAnsi="Times New Roman" w:cs="Times New Roman"/>
          <w:sz w:val="24"/>
          <w:szCs w:val="24"/>
        </w:rPr>
        <w:t>пазлы</w:t>
      </w:r>
      <w:proofErr w:type="spellEnd"/>
      <w:r w:rsidR="0010213B" w:rsidRPr="0016057D">
        <w:rPr>
          <w:rFonts w:ascii="Times New Roman" w:hAnsi="Times New Roman" w:cs="Times New Roman"/>
          <w:sz w:val="24"/>
          <w:szCs w:val="24"/>
        </w:rPr>
        <w:t>. Чтобы собрать картинку из множества элементов, нужно представить ее целой, уделять внимание отдельным деталям, искать общее на иллюстрации, чтобы получить целостность изображения.</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Можно предложить сыграть в игру «Все по полочкам». В этой игре из кучи совершенно разных предметов нужно находить только те, которые соответствуют конкретным признакам. </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Развитие логического мышления у детей дошкольного возраста</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Для развития логического мышления помогут как устные игры, так и с использованием наглядных материалов.</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Хороши такие устные игры как:</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«Сочиняем сказку</w:t>
      </w:r>
      <w:proofErr w:type="gramStart"/>
      <w:r w:rsidRPr="0016057D">
        <w:rPr>
          <w:rFonts w:ascii="Times New Roman" w:hAnsi="Times New Roman" w:cs="Times New Roman"/>
          <w:sz w:val="24"/>
          <w:szCs w:val="24"/>
        </w:rPr>
        <w:t>»В</w:t>
      </w:r>
      <w:proofErr w:type="gramEnd"/>
      <w:r w:rsidRPr="0016057D">
        <w:rPr>
          <w:rFonts w:ascii="Times New Roman" w:hAnsi="Times New Roman" w:cs="Times New Roman"/>
          <w:sz w:val="24"/>
          <w:szCs w:val="24"/>
        </w:rPr>
        <w:t xml:space="preserve"> этой игре взрослый начинает сказку, а задача ребенка ее закончить.</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«Да и нет»</w:t>
      </w:r>
      <w:r>
        <w:rPr>
          <w:rFonts w:ascii="Times New Roman" w:hAnsi="Times New Roman" w:cs="Times New Roman"/>
          <w:sz w:val="24"/>
          <w:szCs w:val="24"/>
        </w:rPr>
        <w:t xml:space="preserve"> </w:t>
      </w:r>
      <w:r w:rsidR="0010213B" w:rsidRPr="0016057D">
        <w:rPr>
          <w:rFonts w:ascii="Times New Roman" w:hAnsi="Times New Roman" w:cs="Times New Roman"/>
          <w:sz w:val="24"/>
          <w:szCs w:val="24"/>
        </w:rPr>
        <w:t>Игра с наводящими вопросами, на которые второй игрок дает ответ: «Да» или «Нет». Задача – в итоге отгадать задуманный первым игроком предмет.</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«Ассоциация</w:t>
      </w:r>
      <w:proofErr w:type="gramStart"/>
      <w:r w:rsidR="0010213B" w:rsidRPr="0016057D">
        <w:rPr>
          <w:rFonts w:ascii="Times New Roman" w:hAnsi="Times New Roman" w:cs="Times New Roman"/>
          <w:sz w:val="24"/>
          <w:szCs w:val="24"/>
        </w:rPr>
        <w:t>»В</w:t>
      </w:r>
      <w:proofErr w:type="gramEnd"/>
      <w:r w:rsidR="0010213B" w:rsidRPr="0016057D">
        <w:rPr>
          <w:rFonts w:ascii="Times New Roman" w:hAnsi="Times New Roman" w:cs="Times New Roman"/>
          <w:sz w:val="24"/>
          <w:szCs w:val="24"/>
        </w:rPr>
        <w:t xml:space="preserve"> этом упражнении предлагается подобрать слова по ассоциации: Платье – лето, шуба… (зима);</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белка – дупло, медведь… (берлога) и т.д.</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С использованием наглядных материалов:</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Составлять фигуры из счетных палочек.</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Играть в «лабиринт» на картинке, помогая персонажу пройти путь.</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По иллюстрациям придумывать историю.  </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Развитие творческого мышления</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Творческое мышление невозможно без воображения и умения ребенка оперировать образами. Можно предложить ребенку следующие игры и упражнения:</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w:t>
      </w:r>
      <w:r w:rsidR="0010213B" w:rsidRPr="0016057D">
        <w:rPr>
          <w:rFonts w:ascii="Times New Roman" w:hAnsi="Times New Roman" w:cs="Times New Roman"/>
          <w:sz w:val="24"/>
          <w:szCs w:val="24"/>
        </w:rPr>
        <w:t>найти в кляксе знакомые образы,</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w:t>
      </w:r>
      <w:r w:rsidR="0010213B" w:rsidRPr="0016057D">
        <w:rPr>
          <w:rFonts w:ascii="Times New Roman" w:hAnsi="Times New Roman" w:cs="Times New Roman"/>
          <w:sz w:val="24"/>
          <w:szCs w:val="24"/>
        </w:rPr>
        <w:t>из нескольких разных деталей создать какой-либо предмет,</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w:t>
      </w:r>
      <w:r w:rsidR="0010213B" w:rsidRPr="0016057D">
        <w:rPr>
          <w:rFonts w:ascii="Times New Roman" w:hAnsi="Times New Roman" w:cs="Times New Roman"/>
          <w:sz w:val="24"/>
          <w:szCs w:val="24"/>
        </w:rPr>
        <w:t>на разных картинках находить одни и те же признаки,</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w:t>
      </w:r>
      <w:r w:rsidR="0010213B" w:rsidRPr="0016057D">
        <w:rPr>
          <w:rFonts w:ascii="Times New Roman" w:hAnsi="Times New Roman" w:cs="Times New Roman"/>
          <w:sz w:val="24"/>
          <w:szCs w:val="24"/>
        </w:rPr>
        <w:t>угадать, что за предмет, по устному описанию.</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w:t>
      </w:r>
      <w:r w:rsidR="0010213B" w:rsidRPr="0016057D">
        <w:rPr>
          <w:rFonts w:ascii="Times New Roman" w:hAnsi="Times New Roman" w:cs="Times New Roman"/>
          <w:sz w:val="24"/>
          <w:szCs w:val="24"/>
        </w:rPr>
        <w:t>рисовать с помощью нетрадиционного рисования.</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Развитие пространственного мышления</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Для того</w:t>
      </w:r>
      <w:proofErr w:type="gramStart"/>
      <w:r w:rsidRPr="0016057D">
        <w:rPr>
          <w:rFonts w:ascii="Times New Roman" w:hAnsi="Times New Roman" w:cs="Times New Roman"/>
          <w:sz w:val="24"/>
          <w:szCs w:val="24"/>
        </w:rPr>
        <w:t>,</w:t>
      </w:r>
      <w:proofErr w:type="gramEnd"/>
      <w:r w:rsidRPr="0016057D">
        <w:rPr>
          <w:rFonts w:ascii="Times New Roman" w:hAnsi="Times New Roman" w:cs="Times New Roman"/>
          <w:sz w:val="24"/>
          <w:szCs w:val="24"/>
        </w:rPr>
        <w:t xml:space="preserve"> чтобы ребенок мог ориентироваться в окружающем мире, нужно развивать пространственные навыки. Для этого подойдут игры:</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w:t>
      </w:r>
      <w:r w:rsidR="0010213B" w:rsidRPr="0016057D">
        <w:rPr>
          <w:rFonts w:ascii="Times New Roman" w:hAnsi="Times New Roman" w:cs="Times New Roman"/>
          <w:sz w:val="24"/>
          <w:szCs w:val="24"/>
        </w:rPr>
        <w:t xml:space="preserve">со спичками, когда нужно из созданных фигур построить </w:t>
      </w:r>
      <w:proofErr w:type="gramStart"/>
      <w:r w:rsidR="0010213B" w:rsidRPr="0016057D">
        <w:rPr>
          <w:rFonts w:ascii="Times New Roman" w:hAnsi="Times New Roman" w:cs="Times New Roman"/>
          <w:sz w:val="24"/>
          <w:szCs w:val="24"/>
        </w:rPr>
        <w:t>новые</w:t>
      </w:r>
      <w:proofErr w:type="gramEnd"/>
      <w:r w:rsidR="0010213B" w:rsidRPr="0016057D">
        <w:rPr>
          <w:rFonts w:ascii="Times New Roman" w:hAnsi="Times New Roman" w:cs="Times New Roman"/>
          <w:sz w:val="24"/>
          <w:szCs w:val="24"/>
        </w:rPr>
        <w:t>,</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w:t>
      </w:r>
      <w:r w:rsidR="0010213B" w:rsidRPr="0016057D">
        <w:rPr>
          <w:rFonts w:ascii="Times New Roman" w:hAnsi="Times New Roman" w:cs="Times New Roman"/>
          <w:sz w:val="24"/>
          <w:szCs w:val="24"/>
        </w:rPr>
        <w:t>с чертежами, когда ребенку предлагается, например, поиграть в пирата и найти клад, следуя плану,</w:t>
      </w:r>
    </w:p>
    <w:p w:rsidR="00326CE8" w:rsidRDefault="00326CE8" w:rsidP="0016057D">
      <w:pPr>
        <w:pStyle w:val="a3"/>
        <w:rPr>
          <w:rFonts w:ascii="Times New Roman" w:hAnsi="Times New Roman" w:cs="Times New Roman"/>
          <w:sz w:val="24"/>
          <w:szCs w:val="24"/>
        </w:rPr>
      </w:pPr>
      <w:r>
        <w:rPr>
          <w:rFonts w:ascii="Times New Roman" w:hAnsi="Times New Roman" w:cs="Times New Roman"/>
          <w:sz w:val="24"/>
          <w:szCs w:val="24"/>
        </w:rPr>
        <w:t>-</w:t>
      </w:r>
      <w:r w:rsidR="0010213B" w:rsidRPr="0016057D">
        <w:rPr>
          <w:rFonts w:ascii="Times New Roman" w:hAnsi="Times New Roman" w:cs="Times New Roman"/>
          <w:sz w:val="24"/>
          <w:szCs w:val="24"/>
        </w:rPr>
        <w:t xml:space="preserve">упражнение «Дальше — ближе», когда ребенку предлагается передвигать предметы на </w:t>
      </w:r>
      <w:proofErr w:type="gramStart"/>
      <w:r>
        <w:rPr>
          <w:rFonts w:ascii="Times New Roman" w:hAnsi="Times New Roman" w:cs="Times New Roman"/>
          <w:sz w:val="24"/>
          <w:szCs w:val="24"/>
        </w:rPr>
        <w:t>-</w:t>
      </w:r>
      <w:r w:rsidR="0010213B" w:rsidRPr="0016057D">
        <w:rPr>
          <w:rFonts w:ascii="Times New Roman" w:hAnsi="Times New Roman" w:cs="Times New Roman"/>
          <w:sz w:val="24"/>
          <w:szCs w:val="24"/>
        </w:rPr>
        <w:t>б</w:t>
      </w:r>
      <w:proofErr w:type="gramEnd"/>
      <w:r w:rsidR="0010213B" w:rsidRPr="0016057D">
        <w:rPr>
          <w:rFonts w:ascii="Times New Roman" w:hAnsi="Times New Roman" w:cs="Times New Roman"/>
          <w:sz w:val="24"/>
          <w:szCs w:val="24"/>
        </w:rPr>
        <w:t>лизкое и дальнее расстояние по просьбе родителя или воспитателя, </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w:t>
      </w:r>
      <w:r w:rsidR="0010213B" w:rsidRPr="0016057D">
        <w:rPr>
          <w:rFonts w:ascii="Times New Roman" w:hAnsi="Times New Roman" w:cs="Times New Roman"/>
          <w:sz w:val="24"/>
          <w:szCs w:val="24"/>
        </w:rPr>
        <w:t>с закрытыми глазами, следуя указаниям педагога, нужно прочертить линию на листе бумаги.</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Развитие критического мышления</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 xml:space="preserve">Умение мыслить критично позволит ребенку легче адаптироваться в начальной школе, поэтому развитию этого мышления нужно уделять внимание в дошкольный период. </w:t>
      </w:r>
      <w:r w:rsidRPr="0016057D">
        <w:rPr>
          <w:rFonts w:ascii="Times New Roman" w:hAnsi="Times New Roman" w:cs="Times New Roman"/>
          <w:sz w:val="24"/>
          <w:szCs w:val="24"/>
        </w:rPr>
        <w:lastRenderedPageBreak/>
        <w:t>Ребенок должен научиться анализировать ситуацию, осмыслять ее, размышлять, используя личностное отношение.</w:t>
      </w:r>
    </w:p>
    <w:p w:rsidR="0010213B" w:rsidRPr="0016057D" w:rsidRDefault="0010213B" w:rsidP="0016057D">
      <w:pPr>
        <w:pStyle w:val="a3"/>
        <w:rPr>
          <w:rFonts w:ascii="Times New Roman" w:hAnsi="Times New Roman" w:cs="Times New Roman"/>
          <w:sz w:val="24"/>
          <w:szCs w:val="24"/>
        </w:rPr>
      </w:pP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Нужно научить детей отвечать не только на вопросы, требующие кратного ответа, но и на те, которые требуют полного ответа.</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В детском саду часто используют «шляпы размышления». У каждой шляпы – свой цвет, у каждой – свое мышление. К примеру, красный цвет отвечает за эмоциональность, белый – за конкретику, лимонный оттенок настраивает на позитив, а черный – критичный цвет. Зеленая шляпа направляет к творчеству, а синяя – заставляет управлять действием. Дети охотно надевают такие шляпы и участвуют в беседе по заданной теме.</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Хорошим упражнением для развития критического мышления будет игра по классификации. К примеру, детям предлагают поговорить на конкретную тему, обращая внимание на сравнения, их признаки.   </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Развитие инженерного мышления у детей старшего дошкольного возраста</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 xml:space="preserve">Инженерное мышление – это познавательное мышление, направленное на созидание, узнавание нового, исследование, конструирование. В дошкольном возрасте нужно дать возможность детям моделировать. Для этого подходят игры в кубики, конструктор, упражнения с цветами и формами. В дошкольном возрасте пригодятся первые занятия по электронике и технике, ведь тот же процесс создания мини-робота при помощи педагога будет увлекательным для ребенка, заставит его мыслить. Удачная идея развивать инженерное мышление у детей – конструирование по предложенной схеме. Может </w:t>
      </w:r>
      <w:proofErr w:type="gramStart"/>
      <w:r w:rsidR="0010213B" w:rsidRPr="0016057D">
        <w:rPr>
          <w:rFonts w:ascii="Times New Roman" w:hAnsi="Times New Roman" w:cs="Times New Roman"/>
          <w:sz w:val="24"/>
          <w:szCs w:val="24"/>
        </w:rPr>
        <w:t>быть</w:t>
      </w:r>
      <w:proofErr w:type="gramEnd"/>
      <w:r w:rsidR="0010213B" w:rsidRPr="0016057D">
        <w:rPr>
          <w:rFonts w:ascii="Times New Roman" w:hAnsi="Times New Roman" w:cs="Times New Roman"/>
          <w:sz w:val="24"/>
          <w:szCs w:val="24"/>
        </w:rPr>
        <w:t xml:space="preserve"> также исследовательская деятельность в различных научных областях. Так, изучая времена года, ребенок может участвовать в эксперименте по замораживанию воды в бутылке, причем все действия он производит по алгоритму, предложенному педагогом.</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Упражнения и игры на развитие мыслительных операций</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 xml:space="preserve">Большое значение на деятельность мозга оказывают мыслительные операции. Именно благодаря </w:t>
      </w:r>
      <w:proofErr w:type="gramStart"/>
      <w:r w:rsidRPr="0016057D">
        <w:rPr>
          <w:rFonts w:ascii="Times New Roman" w:hAnsi="Times New Roman" w:cs="Times New Roman"/>
          <w:sz w:val="24"/>
          <w:szCs w:val="24"/>
        </w:rPr>
        <w:t>им</w:t>
      </w:r>
      <w:proofErr w:type="gramEnd"/>
      <w:r w:rsidRPr="0016057D">
        <w:rPr>
          <w:rFonts w:ascii="Times New Roman" w:hAnsi="Times New Roman" w:cs="Times New Roman"/>
          <w:sz w:val="24"/>
          <w:szCs w:val="24"/>
        </w:rPr>
        <w:t xml:space="preserve"> ребенок познает мир вокруг себя. Это нужно учитывать, подбирая игры и упражнения для дошкольников.  </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Сравнение</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Уметь сравнивать – тоже искусство. Это одна из возможностей заставить мозг работать, развиваться. Поэтому важно детей научить сравнивать, искать различия в предметах: в форме, величине, цвете, вкусе, особенностях строения, применения и прочее. При сравнении важен анализ, который учится делать ребенок.</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 xml:space="preserve">Можно поиграть с дошкольников в игру «Близнецы». В этой игре два участника. У каждого из них </w:t>
      </w:r>
      <w:proofErr w:type="gramStart"/>
      <w:r w:rsidRPr="0016057D">
        <w:rPr>
          <w:rFonts w:ascii="Times New Roman" w:hAnsi="Times New Roman" w:cs="Times New Roman"/>
          <w:sz w:val="24"/>
          <w:szCs w:val="24"/>
        </w:rPr>
        <w:t>одинаковый</w:t>
      </w:r>
      <w:proofErr w:type="gramEnd"/>
      <w:r w:rsidRPr="0016057D">
        <w:rPr>
          <w:rFonts w:ascii="Times New Roman" w:hAnsi="Times New Roman" w:cs="Times New Roman"/>
          <w:sz w:val="24"/>
          <w:szCs w:val="24"/>
        </w:rPr>
        <w:t xml:space="preserve"> набора карточек. Один ребенок рассказывает, что изображено на одной из его карточек. Насколько точно он опишет предмет, настолько проще будет другому игроку отыскать близнеца – точно такую же карточку. Игроки во время игры меняются ролями.</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Обобщение</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 xml:space="preserve">Если сравнение доступно дошкольникам из средних групп детского сада, то обобщать могут только старшие дошкольники. Младшие еще не умеют мыслить, разделяя предметы по категориям. Зато старшие, у которых и словарный запас </w:t>
      </w:r>
      <w:proofErr w:type="gramStart"/>
      <w:r w:rsidRPr="0016057D">
        <w:rPr>
          <w:rFonts w:ascii="Times New Roman" w:hAnsi="Times New Roman" w:cs="Times New Roman"/>
          <w:sz w:val="24"/>
          <w:szCs w:val="24"/>
        </w:rPr>
        <w:t>побольше</w:t>
      </w:r>
      <w:proofErr w:type="gramEnd"/>
      <w:r w:rsidRPr="0016057D">
        <w:rPr>
          <w:rFonts w:ascii="Times New Roman" w:hAnsi="Times New Roman" w:cs="Times New Roman"/>
          <w:sz w:val="24"/>
          <w:szCs w:val="24"/>
        </w:rPr>
        <w:t>, и знаний прибавилось за несколько лет, смогут проводить обобщение.</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 xml:space="preserve">Хорошей игрой для тренировки обобщения будет использование словарного ряда. </w:t>
      </w:r>
      <w:proofErr w:type="gramStart"/>
      <w:r w:rsidRPr="0016057D">
        <w:rPr>
          <w:rFonts w:ascii="Times New Roman" w:hAnsi="Times New Roman" w:cs="Times New Roman"/>
          <w:sz w:val="24"/>
          <w:szCs w:val="24"/>
        </w:rPr>
        <w:t>К примеру, нужно предложить ребенку назвать одним словом несколько предметов: кружка, чашка, тарелка (посуда); галка, воробей, сова, лебедь (птицы); стул, диван, кровать, стол (мебель).</w:t>
      </w:r>
      <w:proofErr w:type="gramEnd"/>
      <w:r w:rsidRPr="0016057D">
        <w:rPr>
          <w:rFonts w:ascii="Times New Roman" w:hAnsi="Times New Roman" w:cs="Times New Roman"/>
          <w:sz w:val="24"/>
          <w:szCs w:val="24"/>
        </w:rPr>
        <w:t xml:space="preserve"> Это упражнение также тренирует сравнение и помогает учиться анализировать. </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Анализ</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 xml:space="preserve">Для детей важно понимать, из каких частей состоит та или иная вещь, что составляет живое существо. </w:t>
      </w:r>
      <w:proofErr w:type="gramStart"/>
      <w:r w:rsidRPr="0016057D">
        <w:rPr>
          <w:rFonts w:ascii="Times New Roman" w:hAnsi="Times New Roman" w:cs="Times New Roman"/>
          <w:sz w:val="24"/>
          <w:szCs w:val="24"/>
        </w:rPr>
        <w:t xml:space="preserve">При этом важно направить анализ от разрушительной силы (ребенок ломает игрушки на детали, но ему уже не интересен процесс сборки) к продуктивной, познавательной (знания, полученные детьми о строении, к примеру, растений становятся </w:t>
      </w:r>
      <w:r w:rsidRPr="0016057D">
        <w:rPr>
          <w:rFonts w:ascii="Times New Roman" w:hAnsi="Times New Roman" w:cs="Times New Roman"/>
          <w:sz w:val="24"/>
          <w:szCs w:val="24"/>
        </w:rPr>
        <w:lastRenderedPageBreak/>
        <w:t>толчком к получению новой информации).</w:t>
      </w:r>
      <w:proofErr w:type="gramEnd"/>
      <w:r w:rsidRPr="0016057D">
        <w:rPr>
          <w:rFonts w:ascii="Times New Roman" w:hAnsi="Times New Roman" w:cs="Times New Roman"/>
          <w:sz w:val="24"/>
          <w:szCs w:val="24"/>
        </w:rPr>
        <w:t xml:space="preserve"> Важно научить детей анализировать, чтобы они могли видеть не только части, но и признаки этих </w:t>
      </w:r>
      <w:proofErr w:type="spellStart"/>
      <w:r w:rsidRPr="0016057D">
        <w:rPr>
          <w:rFonts w:ascii="Times New Roman" w:hAnsi="Times New Roman" w:cs="Times New Roman"/>
          <w:sz w:val="24"/>
          <w:szCs w:val="24"/>
        </w:rPr>
        <w:t>частей</w:t>
      </w:r>
      <w:proofErr w:type="gramStart"/>
      <w:r w:rsidRPr="0016057D">
        <w:rPr>
          <w:rFonts w:ascii="Times New Roman" w:hAnsi="Times New Roman" w:cs="Times New Roman"/>
          <w:sz w:val="24"/>
          <w:szCs w:val="24"/>
        </w:rPr>
        <w:t>.Д</w:t>
      </w:r>
      <w:proofErr w:type="gramEnd"/>
      <w:r w:rsidRPr="0016057D">
        <w:rPr>
          <w:rFonts w:ascii="Times New Roman" w:hAnsi="Times New Roman" w:cs="Times New Roman"/>
          <w:sz w:val="24"/>
          <w:szCs w:val="24"/>
        </w:rPr>
        <w:t>ля</w:t>
      </w:r>
      <w:proofErr w:type="spellEnd"/>
      <w:r w:rsidRPr="0016057D">
        <w:rPr>
          <w:rFonts w:ascii="Times New Roman" w:hAnsi="Times New Roman" w:cs="Times New Roman"/>
          <w:sz w:val="24"/>
          <w:szCs w:val="24"/>
        </w:rPr>
        <w:t xml:space="preserve"> развития анализа можно поиграть с ребенком в игру «Найди лишнее». Ребенку предлагают несколько карточек с иллюстрациями различных предметов. Например, среди карточек с продуктами питания может оказаться картинка с несъедобным предметом. Ребенок, рассматривая картинки, должен определить, на основе анализа, какая картинка лишняя. Или же на карточках будут животные, а одна карточка может быть с изображением, к примеру, неживого предмета. Снова, проанализировав, ребенок выберет лишнюю картинку. Данная игра подходит, кстати, для тренировки таких мыслительных операций как синтез и классификация.    </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Синтез</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Очень сложно объединить отдельные элементы в единую конструкцию. Разрозненная информация не может принести пользу, поскольку она неполная. Синтез интересен как раз операция, соединяющая познания ребенка о сложном процессе объединения частей в одно общее. Благодаря синтезу, кстати, ребенок постигает умение читать, складывая из букв слоги, из слогов – слова, а из слов – предложения. </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Упражнение «Угадай что» поможет развивать синтез. Дошкольнику предлагается угадать предмет, который изображен на картинке, но саму картинку ребенок не видит. Ведущий рассказывает, что именно изображено, учитывая детали, его описание должно быть полным, чтобы ребенок смог сказать, что на картинке. Потом ребенок может сам попробовать описать картинку так, чтобы его сверстник сумел ответить правильно. Помимо синтеза это упражнение тренирует анализ. </w:t>
      </w:r>
    </w:p>
    <w:p w:rsidR="0010213B" w:rsidRPr="0016057D" w:rsidRDefault="00326CE8" w:rsidP="0016057D">
      <w:pPr>
        <w:pStyle w:val="a3"/>
        <w:rPr>
          <w:rFonts w:ascii="Times New Roman" w:hAnsi="Times New Roman" w:cs="Times New Roman"/>
          <w:sz w:val="24"/>
          <w:szCs w:val="24"/>
        </w:rPr>
      </w:pPr>
      <w:r>
        <w:rPr>
          <w:rFonts w:ascii="Times New Roman" w:hAnsi="Times New Roman" w:cs="Times New Roman"/>
          <w:sz w:val="24"/>
          <w:szCs w:val="24"/>
        </w:rPr>
        <w:t xml:space="preserve">       </w:t>
      </w:r>
      <w:r w:rsidR="0010213B" w:rsidRPr="0016057D">
        <w:rPr>
          <w:rFonts w:ascii="Times New Roman" w:hAnsi="Times New Roman" w:cs="Times New Roman"/>
          <w:sz w:val="24"/>
          <w:szCs w:val="24"/>
        </w:rPr>
        <w:t>Классификация</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Свойства предметов, их сходство или различие относится к классификации. В детском саду ребенок может научиться классифицировать предметы, к примеру, по составу.</w:t>
      </w:r>
    </w:p>
    <w:p w:rsidR="0010213B" w:rsidRPr="0016057D" w:rsidRDefault="0010213B" w:rsidP="0016057D">
      <w:pPr>
        <w:pStyle w:val="a3"/>
        <w:rPr>
          <w:rFonts w:ascii="Times New Roman" w:hAnsi="Times New Roman" w:cs="Times New Roman"/>
          <w:sz w:val="24"/>
          <w:szCs w:val="24"/>
        </w:rPr>
      </w:pPr>
      <w:r w:rsidRPr="0016057D">
        <w:rPr>
          <w:rFonts w:ascii="Times New Roman" w:hAnsi="Times New Roman" w:cs="Times New Roman"/>
          <w:sz w:val="24"/>
          <w:szCs w:val="24"/>
        </w:rPr>
        <w:t>Для развития умения классифицировать детям можно предложить сыграть в «театр», предложить сюжетно-ролевые игры. К примеру, в семью, так называемые «дочки-матери». Хорошо помогает получить навыки по классификации игра по конкретной теме: по сказке, по профессиональным признакам. Однако нужно учитывать возраст ребенка. Так, в младшей группе детского сада такое погружение в игру возможно только на четверть часа. В старших группах дети с удовольствием играют в ролевые игры почти час.    </w:t>
      </w:r>
    </w:p>
    <w:p w:rsidR="0060765B" w:rsidRPr="0016057D" w:rsidRDefault="0060765B" w:rsidP="0016057D">
      <w:pPr>
        <w:ind w:firstLine="708"/>
      </w:pPr>
    </w:p>
    <w:sectPr w:rsidR="0060765B" w:rsidRPr="0016057D" w:rsidSect="00297D59">
      <w:pgSz w:w="11907" w:h="16839" w:code="9"/>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10213B"/>
    <w:rsid w:val="0010213B"/>
    <w:rsid w:val="0016057D"/>
    <w:rsid w:val="00297D59"/>
    <w:rsid w:val="00326CE8"/>
    <w:rsid w:val="00406611"/>
    <w:rsid w:val="0060765B"/>
    <w:rsid w:val="00682827"/>
    <w:rsid w:val="00A177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C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6057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753A83-DA0D-4F5A-8036-E61171E5D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1969</Words>
  <Characters>11227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2</cp:revision>
  <dcterms:created xsi:type="dcterms:W3CDTF">2023-01-12T06:45:00Z</dcterms:created>
  <dcterms:modified xsi:type="dcterms:W3CDTF">2023-01-12T14:07:00Z</dcterms:modified>
</cp:coreProperties>
</file>