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DD1E" w14:textId="5D79B624" w:rsidR="00A03010" w:rsidRDefault="00A03010" w:rsidP="00E72B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Лев Николаевич Толстой</w:t>
      </w:r>
    </w:p>
    <w:p w14:paraId="2BDA9644" w14:textId="5D50C2BE" w:rsidR="00CF3A02" w:rsidRPr="00E72B04" w:rsidRDefault="00CF3A02" w:rsidP="00E72B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B04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14:paraId="11B7793C" w14:textId="1C95A3E8" w:rsidR="00CF3A02" w:rsidRPr="00B7273E" w:rsidRDefault="00CF3A02" w:rsidP="00CF3A0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>Организационный этап</w:t>
      </w:r>
    </w:p>
    <w:p w14:paraId="7E6BE7CB" w14:textId="2CB0B726" w:rsidR="005A2A34" w:rsidRPr="00B7273E" w:rsidRDefault="00CF3A02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</w:t>
      </w:r>
      <w:r w:rsidR="005A2A34" w:rsidRPr="00B7273E">
        <w:rPr>
          <w:rFonts w:ascii="Times New Roman" w:hAnsi="Times New Roman" w:cs="Times New Roman"/>
          <w:sz w:val="28"/>
          <w:szCs w:val="28"/>
        </w:rPr>
        <w:t>Добрый день, ребята. Я рада приветствовать вас сегодня на нашем уроке литературы….</w:t>
      </w:r>
    </w:p>
    <w:p w14:paraId="126EFA49" w14:textId="113D5761" w:rsidR="005A2A34" w:rsidRPr="00B7273E" w:rsidRDefault="005A2A34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А что мы </w:t>
      </w:r>
      <w:r w:rsidR="00CD4D94" w:rsidRPr="00B7273E">
        <w:rPr>
          <w:rFonts w:ascii="Times New Roman" w:hAnsi="Times New Roman" w:cs="Times New Roman"/>
          <w:sz w:val="28"/>
          <w:szCs w:val="28"/>
        </w:rPr>
        <w:t xml:space="preserve">обычно </w:t>
      </w:r>
      <w:r w:rsidRPr="00B7273E">
        <w:rPr>
          <w:rFonts w:ascii="Times New Roman" w:hAnsi="Times New Roman" w:cs="Times New Roman"/>
          <w:sz w:val="28"/>
          <w:szCs w:val="28"/>
        </w:rPr>
        <w:t xml:space="preserve">делаем на уроках </w:t>
      </w:r>
      <w:r w:rsidR="00CD4D94" w:rsidRPr="00B7273E">
        <w:rPr>
          <w:rFonts w:ascii="Times New Roman" w:hAnsi="Times New Roman" w:cs="Times New Roman"/>
          <w:sz w:val="28"/>
          <w:szCs w:val="28"/>
        </w:rPr>
        <w:t>литературы? Почему нам важно знакомиться с писателем перед прочтением произведения? Для чего нам это нужно, в чем нам может это помочь? (Период, где и когда жил, литература отражает историю, образ жизни того времени, нравы, обычаи)</w:t>
      </w:r>
    </w:p>
    <w:p w14:paraId="7B715575" w14:textId="45E86523" w:rsidR="005B48CD" w:rsidRPr="00B7273E" w:rsidRDefault="005A2A34" w:rsidP="005B48CD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Сегодня на уроке помимо нас с вами и наших уважаемых гостей, будет присутствовать еще один человек. </w:t>
      </w:r>
      <w:r w:rsidR="005B48CD" w:rsidRPr="00B7273E">
        <w:rPr>
          <w:rFonts w:ascii="Times New Roman" w:hAnsi="Times New Roman" w:cs="Times New Roman"/>
          <w:sz w:val="28"/>
          <w:szCs w:val="28"/>
        </w:rPr>
        <w:t xml:space="preserve">Я предлагаю вам познакомиться с ним (пустой портрет). </w:t>
      </w:r>
    </w:p>
    <w:p w14:paraId="0C8EA86D" w14:textId="22296C20" w:rsidR="005B48CD" w:rsidRPr="00B7273E" w:rsidRDefault="005A2A34" w:rsidP="005B48CD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</w:t>
      </w:r>
      <w:r w:rsidR="005B48CD" w:rsidRPr="00B7273E">
        <w:rPr>
          <w:rFonts w:ascii="Times New Roman" w:hAnsi="Times New Roman" w:cs="Times New Roman"/>
          <w:sz w:val="28"/>
          <w:szCs w:val="28"/>
        </w:rPr>
        <w:t>Сейчас мы ничего не можем сказать об авторе. Как вам кажется, для того чтобы раскрыть образ нашего героя, какую информацию о нем мы должны узнать? (</w:t>
      </w:r>
      <w:r w:rsidR="004555DC" w:rsidRPr="00B7273E">
        <w:rPr>
          <w:rFonts w:ascii="Times New Roman" w:hAnsi="Times New Roman" w:cs="Times New Roman"/>
          <w:sz w:val="28"/>
          <w:szCs w:val="28"/>
        </w:rPr>
        <w:t>К</w:t>
      </w:r>
      <w:r w:rsidR="005B48CD" w:rsidRPr="00B7273E">
        <w:rPr>
          <w:rFonts w:ascii="Times New Roman" w:hAnsi="Times New Roman" w:cs="Times New Roman"/>
          <w:sz w:val="28"/>
          <w:szCs w:val="28"/>
        </w:rPr>
        <w:t>то? Где? Когда?)</w:t>
      </w:r>
      <w:r w:rsidR="004555DC" w:rsidRPr="00B7273E">
        <w:rPr>
          <w:rFonts w:ascii="Times New Roman" w:hAnsi="Times New Roman" w:cs="Times New Roman"/>
          <w:sz w:val="28"/>
          <w:szCs w:val="28"/>
        </w:rPr>
        <w:t xml:space="preserve"> фиксирую</w:t>
      </w:r>
    </w:p>
    <w:p w14:paraId="2A25C1D9" w14:textId="26BDB084" w:rsidR="004555DC" w:rsidRPr="00B7273E" w:rsidRDefault="004555DC" w:rsidP="005B48CD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>- Что нам может помочь узнать эту информацию? (книги, интернет и т.д.)</w:t>
      </w:r>
    </w:p>
    <w:p w14:paraId="03C73FB1" w14:textId="51AE44F3" w:rsidR="007A0AF6" w:rsidRPr="00B7273E" w:rsidRDefault="005A2A34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 - </w:t>
      </w:r>
      <w:r w:rsidR="004555DC" w:rsidRPr="00B7273E">
        <w:rPr>
          <w:rFonts w:ascii="Times New Roman" w:hAnsi="Times New Roman" w:cs="Times New Roman"/>
          <w:sz w:val="28"/>
          <w:szCs w:val="28"/>
        </w:rPr>
        <w:t>На ваших рабочих столах находятся вспомогательные материалы</w:t>
      </w:r>
      <w:r w:rsidR="0062014C">
        <w:rPr>
          <w:rFonts w:ascii="Times New Roman" w:hAnsi="Times New Roman" w:cs="Times New Roman"/>
          <w:sz w:val="28"/>
          <w:szCs w:val="28"/>
        </w:rPr>
        <w:t xml:space="preserve"> </w:t>
      </w:r>
      <w:r w:rsidR="00B7273E" w:rsidRPr="00B7273E">
        <w:rPr>
          <w:rFonts w:ascii="Times New Roman" w:hAnsi="Times New Roman" w:cs="Times New Roman"/>
          <w:sz w:val="28"/>
          <w:szCs w:val="28"/>
        </w:rPr>
        <w:t>(см.Приложение1</w:t>
      </w:r>
      <w:proofErr w:type="gramStart"/>
      <w:r w:rsidR="00B7273E" w:rsidRPr="00B7273E">
        <w:rPr>
          <w:rFonts w:ascii="Times New Roman" w:hAnsi="Times New Roman" w:cs="Times New Roman"/>
          <w:sz w:val="28"/>
          <w:szCs w:val="28"/>
        </w:rPr>
        <w:t xml:space="preserve">) </w:t>
      </w:r>
      <w:r w:rsidR="004555DC" w:rsidRPr="00B727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55DC" w:rsidRPr="00B7273E">
        <w:rPr>
          <w:rFonts w:ascii="Times New Roman" w:hAnsi="Times New Roman" w:cs="Times New Roman"/>
          <w:sz w:val="28"/>
          <w:szCs w:val="28"/>
        </w:rPr>
        <w:t xml:space="preserve">  Каждая коробка или папка </w:t>
      </w:r>
      <w:r w:rsidR="007A0AF6" w:rsidRPr="00B7273E">
        <w:rPr>
          <w:rFonts w:ascii="Times New Roman" w:hAnsi="Times New Roman" w:cs="Times New Roman"/>
          <w:sz w:val="28"/>
          <w:szCs w:val="28"/>
        </w:rPr>
        <w:t xml:space="preserve">определенного цвета соответствуют определенному этапу нашей работы. </w:t>
      </w:r>
    </w:p>
    <w:p w14:paraId="5F13E69A" w14:textId="0DE32A91" w:rsidR="007A0AF6" w:rsidRPr="00B7273E" w:rsidRDefault="007A0AF6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>-Будьте внимательны, каждый этап работы имеет подробно инструкцию, в которой, помимо задания, обозначено отведенное на работу время.</w:t>
      </w:r>
    </w:p>
    <w:p w14:paraId="26C2CCA0" w14:textId="49F095B7" w:rsidR="005A2A34" w:rsidRPr="00B7273E" w:rsidRDefault="007A0AF6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Сигналом к переходу от одного этапа к другому будет сигнал колокольчика (звоню). Результаты своей работы вы отражаете на имидж листах. </w:t>
      </w:r>
      <w:r w:rsidR="009245E0" w:rsidRPr="00B7273E">
        <w:rPr>
          <w:rFonts w:ascii="Times New Roman" w:hAnsi="Times New Roman" w:cs="Times New Roman"/>
          <w:sz w:val="28"/>
          <w:szCs w:val="28"/>
        </w:rPr>
        <w:t xml:space="preserve"> Обращаю ваше внимание, что после окончании работы каждая группа представит свой имидж лист.  </w:t>
      </w:r>
    </w:p>
    <w:p w14:paraId="077A2C01" w14:textId="64765D23" w:rsidR="007A0AF6" w:rsidRPr="00B7273E" w:rsidRDefault="007A0AF6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Приступаем! </w:t>
      </w:r>
    </w:p>
    <w:p w14:paraId="2BDFFEA1" w14:textId="0B6B138B" w:rsidR="007A0AF6" w:rsidRPr="00B7273E" w:rsidRDefault="007A0AF6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>(дети работают в группах).</w:t>
      </w:r>
    </w:p>
    <w:p w14:paraId="25D9720C" w14:textId="768B38AE" w:rsidR="007A0AF6" w:rsidRPr="00B7273E" w:rsidRDefault="009245E0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Я прошу вас отложить материалы. Для того, чтобы нам узнать очередность выступления групп, вам необходимо посмотреть номер на обратной стороне коробки. </w:t>
      </w:r>
    </w:p>
    <w:p w14:paraId="560A6664" w14:textId="347432AD" w:rsidR="00CD508A" w:rsidRPr="00B7273E" w:rsidRDefault="00CD508A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- Выступление команд. </w:t>
      </w:r>
    </w:p>
    <w:p w14:paraId="68C8ED63" w14:textId="13832B05" w:rsidR="00CD508A" w:rsidRPr="00B7273E" w:rsidRDefault="00CD508A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>- Каково ваше отношение к данному персонажу? (меня впечатлило). Почему нам важно узнать эту информацию. Что ценного это нам дает?</w:t>
      </w:r>
    </w:p>
    <w:p w14:paraId="2A160A80" w14:textId="25980D8C" w:rsidR="00CD508A" w:rsidRPr="00B7273E" w:rsidRDefault="00CD508A" w:rsidP="005A2A34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Изображение и имидж-лист разместить на доску</w:t>
      </w:r>
      <w:r w:rsidR="00620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273E">
        <w:rPr>
          <w:rFonts w:ascii="Times New Roman" w:hAnsi="Times New Roman" w:cs="Times New Roman"/>
          <w:b/>
          <w:bCs/>
          <w:sz w:val="28"/>
          <w:szCs w:val="28"/>
        </w:rPr>
        <w:t>(Приложение 2)</w:t>
      </w:r>
      <w:r w:rsidRPr="00B7273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8F2B17A" w14:textId="77777777" w:rsidR="00C56EE7" w:rsidRPr="00B7273E" w:rsidRDefault="00C56EE7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- </w:t>
      </w:r>
      <w:r w:rsidRPr="00B7273E">
        <w:rPr>
          <w:rFonts w:ascii="Times New Roman" w:hAnsi="Times New Roman" w:cs="Times New Roman"/>
          <w:sz w:val="28"/>
          <w:szCs w:val="28"/>
        </w:rPr>
        <w:t>Сейчас у нас появился подробный образ автора. Исходя из образов, который раскрыла каждая группа, каким мы увидела автора. (Разносторонний,)</w:t>
      </w:r>
    </w:p>
    <w:p w14:paraId="58B4A069" w14:textId="07BD769B" w:rsidR="00C56EE7" w:rsidRPr="00B7273E" w:rsidRDefault="00C56EE7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</w:t>
      </w:r>
      <w:r w:rsidR="00D35874" w:rsidRPr="00B7273E">
        <w:rPr>
          <w:rFonts w:ascii="Times New Roman" w:hAnsi="Times New Roman" w:cs="Times New Roman"/>
          <w:sz w:val="28"/>
          <w:szCs w:val="28"/>
        </w:rPr>
        <w:t xml:space="preserve">На какие вопросы мы смогли найти ответ. </w:t>
      </w:r>
      <w:r w:rsidRPr="00B727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714662" w14:textId="4BF822B0" w:rsidR="00D35874" w:rsidRPr="00B7273E" w:rsidRDefault="00D35874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Пора раскрыть главный секрет нашего урока – кто же этот писатель? (Пушкин, Гоголь, Толстой</w:t>
      </w:r>
      <w:r w:rsidR="00EB4E98" w:rsidRPr="00B7273E">
        <w:rPr>
          <w:rFonts w:ascii="Times New Roman" w:hAnsi="Times New Roman" w:cs="Times New Roman"/>
          <w:sz w:val="28"/>
          <w:szCs w:val="28"/>
        </w:rPr>
        <w:t>, Ломоносов</w:t>
      </w:r>
      <w:r w:rsidRPr="00B7273E">
        <w:rPr>
          <w:rFonts w:ascii="Times New Roman" w:hAnsi="Times New Roman" w:cs="Times New Roman"/>
          <w:sz w:val="28"/>
          <w:szCs w:val="28"/>
        </w:rPr>
        <w:t>)</w:t>
      </w:r>
    </w:p>
    <w:p w14:paraId="41365914" w14:textId="5949CA56" w:rsidR="00D35874" w:rsidRPr="00B7273E" w:rsidRDefault="00D35874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Давайте подумаем, почему это не Пушкин (Читал сказки Пушкина, Гоголь умер раньше, </w:t>
      </w:r>
      <w:r w:rsidR="00EB4E98" w:rsidRPr="00B7273E">
        <w:rPr>
          <w:rFonts w:ascii="Times New Roman" w:hAnsi="Times New Roman" w:cs="Times New Roman"/>
          <w:sz w:val="28"/>
          <w:szCs w:val="28"/>
        </w:rPr>
        <w:t>Ломоносов из бедной семьи, не воевал</w:t>
      </w:r>
      <w:r w:rsidRPr="00B7273E">
        <w:rPr>
          <w:rFonts w:ascii="Times New Roman" w:hAnsi="Times New Roman" w:cs="Times New Roman"/>
          <w:sz w:val="28"/>
          <w:szCs w:val="28"/>
        </w:rPr>
        <w:t>)</w:t>
      </w:r>
      <w:r w:rsidR="00EB4E98" w:rsidRPr="00B727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E419D5" w14:textId="445CFE3D" w:rsidR="001C13F2" w:rsidRPr="00B7273E" w:rsidRDefault="001C13F2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Повесить портрет </w:t>
      </w:r>
    </w:p>
    <w:p w14:paraId="1C9B8343" w14:textId="5F39EF70" w:rsidR="00C56EE7" w:rsidRPr="00B7273E" w:rsidRDefault="001C13F2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Я предлагаю каждому из вас оценить свою работу на уроке. </w:t>
      </w:r>
    </w:p>
    <w:p w14:paraId="4CA38303" w14:textId="397ADB6C" w:rsidR="001C13F2" w:rsidRPr="00B7273E" w:rsidRDefault="001C13F2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я предлагаю каждому из вас выбрать тот образ Толстого, который стал для вас открытием</w:t>
      </w:r>
      <w:r w:rsidR="00F6745D" w:rsidRPr="00B7273E">
        <w:rPr>
          <w:rFonts w:ascii="Times New Roman" w:hAnsi="Times New Roman" w:cs="Times New Roman"/>
          <w:sz w:val="28"/>
          <w:szCs w:val="28"/>
        </w:rPr>
        <w:t xml:space="preserve">, подойти к доске и приклеить свой стикер на этот имидж-лист. </w:t>
      </w:r>
    </w:p>
    <w:p w14:paraId="39408711" w14:textId="611A431A" w:rsidR="00F6745D" w:rsidRPr="00B7273E" w:rsidRDefault="00F6745D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я вам предлагаю продолжить свое знакомство с личностью Толстого и написать ему письмо, не забудьте, какому именно Толстому вы пишите свое письмо.  С собой вы можете взять инструкцию, где указано, как выполнить эту работу и получить оценку. </w:t>
      </w:r>
    </w:p>
    <w:p w14:paraId="478D3155" w14:textId="1BE21D1C" w:rsidR="007D6A97" w:rsidRPr="00B7273E" w:rsidRDefault="007D6A97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Закончить урок я хочу обращением самого Льва Николаевича. (Запись). </w:t>
      </w:r>
    </w:p>
    <w:p w14:paraId="4C836C8D" w14:textId="6235C5DC" w:rsidR="007D6A97" w:rsidRPr="00B7273E" w:rsidRDefault="007D6A97" w:rsidP="005A2A34">
      <w:pPr>
        <w:ind w:left="360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7273E">
        <w:rPr>
          <w:rFonts w:ascii="Times New Roman" w:hAnsi="Times New Roman" w:cs="Times New Roman"/>
          <w:sz w:val="28"/>
          <w:szCs w:val="28"/>
        </w:rPr>
        <w:t xml:space="preserve"> Мне было приятно с вами работать. Всего доброго!</w:t>
      </w:r>
    </w:p>
    <w:p w14:paraId="1648FA75" w14:textId="77777777" w:rsidR="00CF3A02" w:rsidRPr="00B7273E" w:rsidRDefault="00CF3A02">
      <w:pPr>
        <w:rPr>
          <w:rFonts w:ascii="Times New Roman" w:hAnsi="Times New Roman" w:cs="Times New Roman"/>
          <w:sz w:val="28"/>
          <w:szCs w:val="28"/>
        </w:rPr>
      </w:pPr>
    </w:p>
    <w:p w14:paraId="365544EA" w14:textId="77777777" w:rsidR="00B7273E" w:rsidRPr="00B7273E" w:rsidRDefault="00B7273E">
      <w:pPr>
        <w:rPr>
          <w:rFonts w:ascii="Times New Roman" w:hAnsi="Times New Roman" w:cs="Times New Roman"/>
          <w:sz w:val="28"/>
          <w:szCs w:val="28"/>
        </w:rPr>
      </w:pPr>
    </w:p>
    <w:p w14:paraId="004188AC" w14:textId="642D3047" w:rsidR="00B7273E" w:rsidRPr="00B7273E" w:rsidRDefault="00B7273E" w:rsidP="00B7273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7273E">
        <w:rPr>
          <w:rFonts w:ascii="Times New Roman" w:hAnsi="Times New Roman" w:cs="Times New Roman"/>
          <w:b/>
          <w:sz w:val="28"/>
          <w:szCs w:val="28"/>
        </w:rPr>
        <w:t xml:space="preserve">Приложение 1. </w:t>
      </w:r>
    </w:p>
    <w:p w14:paraId="34A20EAD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Родился я и провел первое детство в деревне Ясной Поляне. </w:t>
      </w:r>
    </w:p>
    <w:p w14:paraId="4819D87E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9324DB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Матери я своей совершенно не помню. Мне было полтора года, когда она скончалась. </w:t>
      </w:r>
    </w:p>
    <w:p w14:paraId="01F99930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F767FAE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Дед мой считался очень строгим хозяином...</w:t>
      </w:r>
    </w:p>
    <w:p w14:paraId="600D2DB9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Все его постройки не только прочны и удобны, но чрезвычайно изящны. Таков же разбитый им парк перед домом. Вероятно, он также очень любил музыку, потому что только для себя и для матери держал свой хороший небольшой оркестр. </w:t>
      </w:r>
    </w:p>
    <w:p w14:paraId="749FF82E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010515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Семья отца состояла из бабушки, старушки — его матери, ее дочери — моей тетки, графини Александры Ильиничны Остен-Сакен, и ее воспитанницы Пашеньки, другой тетушки, как мы называли ее, хотя она была нам очень дальней родственницей, Татьяны Александровны Ергольской, воспитывавшейся в доме дедушки и прожившей всю свою жизнь в доме моего отца...</w:t>
      </w:r>
    </w:p>
    <w:p w14:paraId="1A2CC096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E4F8AF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Детей нас было пятеро: Николай, Сергей, Дмитрий, я — меньшой, и меньшая сестра Машенька...</w:t>
      </w:r>
    </w:p>
    <w:p w14:paraId="08252247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A0A2F6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…После кампании отец, разочаровавшись в военной службе,— это видно по письмам,— вышел в отставку и приехал в Казань, где, совсем уже разорившись, мой дед был губернатором... Дед скоро умер, в Казани же, и отец остался с наследством, которое не стоило и всех долгов, и со старой, привыкшей к роскоши матерью, сестрой и кузиной</w:t>
      </w:r>
      <w:bookmarkStart w:id="0" w:name="_ftnref1"/>
      <w:r w:rsidRPr="00B7273E"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instrText xml:space="preserve"> HYPERLINK "http://www.psytu.narod.ru/Tolstoi/Contents/Text/tols.htm" \l "_ftn1" \o "" </w:instrTex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bookmarkEnd w:id="0"/>
      <w:r w:rsidRPr="00B7273E">
        <w:rPr>
          <w:rFonts w:ascii="Times New Roman" w:hAnsi="Times New Roman" w:cs="Times New Roman"/>
          <w:sz w:val="28"/>
          <w:szCs w:val="28"/>
          <w:lang w:eastAsia="ru-RU"/>
        </w:rPr>
        <w:t> на руках. В это время ему устроили женитьбу на моей матери, и он, переехав в Ясную Поляну, где, прожив девять лет с матерью, овдовел и где, уже на моей памяти, жил с нами...</w:t>
      </w:r>
    </w:p>
    <w:p w14:paraId="14986E71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D1ABEF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Дома отец, кроме занятий хозяйством и нами, детьми, еще много читал. Он собирал библиотеку, состоящую по тому времени в французских классиках, исторических и естественно-исторических сочинениях...</w:t>
      </w:r>
    </w:p>
    <w:p w14:paraId="24BDC339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Помню, как он приходил к нам вниз и рисовал нам картинки, которые казались нам верхом совершенства.</w:t>
      </w:r>
    </w:p>
    <w:p w14:paraId="1EF71B8E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Помню, как он раз заставил меня прочесть ему полюбившиеся мне и выученные мною наизусть стихи Пушкина «К морю»: «Прощай, свободная стихия...» и «Наполеону»: «Чудесный жребий совершился, угас великий человек...» и т. д. </w:t>
      </w:r>
    </w:p>
    <w:p w14:paraId="08E8D2C2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«Любезные братья, мы собрались здесь для того, чтобы бороться против войны. Войны, т. е. того, для чего все народы мира, миллионы и миллионы людей, отдают в бесконтрольное распоряжение нескольких десятков лиц, иногда одного человека, не только миллиарды рублей, талеров, франков, иен, представляющих большую долю сбережений их труда, но самих себя, свои жизни […]война, та самая война, с которой мы хотим бороться и которую хотим уничтожить».</w: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  <w:t>«Можно ли рассчитывать на успех при неравном соотношении сил? Борьба при таких неравных силах должна представляться безумием. Но если вдуматься в значение тех средств борьбы, которые в руках тех, с кем мы хотим бороться, и тех, которые в наших руках, то удивительным покажется не то, что мы решаемся бороться, но то, что существует еще то, с чем мы хотим бороться. В их руках – миллиарды денег, миллионы покорных войск, в наших руках только одно, но зато могущественнейшее средство в мире – истина.</w: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Истина так очевидна, так признается всеми, так обязательна, что стоит только ясно и определенно поставить ее перед людьми, чтобы то зло, которое называется войной, стало </w: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совершенно невозможно».</w: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«Очень буду сожалеть, если то, что я сказал, оскорбит, огорчит кого либо и вызовет в нем недобрые чувства. </w:t>
      </w:r>
    </w:p>
    <w:p w14:paraId="66EA0A7B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Но мне, 80-летнему старику, всякую минуту ожидающему смерти, стыдно и преступно бы было не сказать всю истину, как я понимаю ее, истину, которая, как я твердо верю, только одна может избавить человечество от неисчислимых претерпеваемых им бедствий, производимых войной».</w: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14:paraId="3BA0FEC1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A5A056F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8F4C90" w14:textId="77777777" w:rsidR="00B7273E" w:rsidRPr="00B7273E" w:rsidRDefault="00B7273E" w:rsidP="00B7273E">
      <w:pPr>
        <w:pStyle w:val="a4"/>
        <w:spacing w:line="360" w:lineRule="auto"/>
        <w:rPr>
          <w:rStyle w:val="a6"/>
          <w:rFonts w:ascii="Times New Roman" w:hAnsi="Times New Roman" w:cs="Times New Roman"/>
          <w:b w:val="0"/>
          <w:iCs/>
          <w:color w:val="000000"/>
          <w:sz w:val="28"/>
          <w:szCs w:val="28"/>
          <w:shd w:val="clear" w:color="auto" w:fill="FFFFFF"/>
        </w:rPr>
      </w:pPr>
      <w:r w:rsidRPr="00B7273E">
        <w:rPr>
          <w:rStyle w:val="a6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«Уже давно виднеются из школы огни в окнах, и через полчаса после звонка, в тумане, в дожде или в косых лучах осеннего солнца, появляются на буграх... темные фигурки, по две, по три, и поодиночке... </w:t>
      </w:r>
    </w:p>
    <w:p w14:paraId="467916F7" w14:textId="77777777" w:rsidR="00B7273E" w:rsidRPr="00B7273E" w:rsidRDefault="00B7273E" w:rsidP="00B7273E">
      <w:pPr>
        <w:pStyle w:val="a4"/>
        <w:spacing w:line="360" w:lineRule="auto"/>
        <w:rPr>
          <w:rStyle w:val="a6"/>
          <w:rFonts w:ascii="Times New Roman" w:hAnsi="Times New Roman" w:cs="Times New Roman"/>
          <w:b w:val="0"/>
          <w:iCs/>
          <w:color w:val="000000"/>
          <w:sz w:val="28"/>
          <w:szCs w:val="28"/>
          <w:shd w:val="clear" w:color="auto" w:fill="FFFFFF"/>
        </w:rPr>
      </w:pPr>
      <w:r w:rsidRPr="00B7273E">
        <w:rPr>
          <w:rStyle w:val="a6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Дорогой почти никогда я не видал, чтобы ученики играли - нечто кто из самых маленьких или из вновь поступивших... С собой никто ничего не несет - ни книг, ни тетрадок. Уроков на дом не задают. </w:t>
      </w:r>
    </w:p>
    <w:p w14:paraId="2E72D5BA" w14:textId="77777777" w:rsidR="00B7273E" w:rsidRPr="00B7273E" w:rsidRDefault="00B7273E" w:rsidP="00B7273E">
      <w:pPr>
        <w:pStyle w:val="a4"/>
        <w:spacing w:line="360" w:lineRule="auto"/>
        <w:rPr>
          <w:rStyle w:val="a6"/>
          <w:rFonts w:ascii="Times New Roman" w:hAnsi="Times New Roman" w:cs="Times New Roman"/>
          <w:b w:val="0"/>
          <w:iCs/>
          <w:color w:val="000000"/>
          <w:sz w:val="28"/>
          <w:szCs w:val="28"/>
          <w:shd w:val="clear" w:color="auto" w:fill="FFFFFF"/>
        </w:rPr>
      </w:pPr>
      <w:r w:rsidRPr="00B7273E">
        <w:rPr>
          <w:rStyle w:val="a6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Мало того, что в руках ничего не несут - им нечего и в голове нести. Никакого урока, ничего, сделанного вчера, он не обязан помнить нынче. Его не мучит мысль о предстоящем уроке. Он несет только себя, свою восприимчивую натуру и уверенность в том, что в школе нынче будет весело так же, как вчера. Он не думает о классе до тех пор, пока класс не начался. Никогда никому не делают выговоров за опаздывание, и никогда не опаздывают, нешто старшие, которых отцы другой раз задержат дома какой-нибудь работой. И тогда этот большой рысью, запыхавшись, прибегает в школу»</w:t>
      </w:r>
    </w:p>
    <w:p w14:paraId="067E0BCD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>«Нельзя рассказать, что это за дети — надо их видеть. Из нашего милого</w:t>
      </w:r>
      <w:r w:rsidRPr="00B72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273E">
        <w:rPr>
          <w:rFonts w:ascii="Times New Roman" w:hAnsi="Times New Roman" w:cs="Times New Roman"/>
          <w:sz w:val="28"/>
          <w:szCs w:val="28"/>
        </w:rPr>
        <w:t>сословия детей я ничего подобного не видел. Подумайте только, что в продолжении двух лет при совершенном отсутствии дисциплины ни одна и ни один не были наказаны. Никогда лени, грубости, глупой шутки, неприличного слова».</w:t>
      </w:r>
    </w:p>
    <w:p w14:paraId="2C977909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 xml:space="preserve"> «...Когда я вхожу в школу и вижу эту толпу оборванных, грязных, худых детей с их светлыми глазами и так часто ангельскими выражениями, на меня находит тревога, ужас, </w:t>
      </w:r>
      <w:r w:rsidRPr="00B7273E">
        <w:rPr>
          <w:rFonts w:ascii="Times New Roman" w:hAnsi="Times New Roman" w:cs="Times New Roman"/>
          <w:sz w:val="28"/>
          <w:szCs w:val="28"/>
        </w:rPr>
        <w:lastRenderedPageBreak/>
        <w:t xml:space="preserve">вроде того, который испытывал бы при виде тонущих людей. Ах, батюшки! Как бы вытащить, и кого прежде, кого после вытащить! И тонет тут самое дорогое, именно то духовное, которое так очевидно бросается в глаза в детях. </w:t>
      </w:r>
    </w:p>
    <w:p w14:paraId="4A0B25A3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</w:rPr>
        <w:t>Я хочу образования для народа только для того, чтобы спасти тех, тонущих там Пушкиных, Остроградских, Филаретовых, Ломоносовых. А они кишат в каждой школе. И дело у меня идет хорошо, очень хорошо...»</w:t>
      </w:r>
    </w:p>
    <w:p w14:paraId="28AFB01D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7041077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Много все говорили о будущем освобождении крестьян, и я говорил не меньше других. Понятно, что этот вопрос занимает всех, в особенности же нас, маленьких помещиков, живавших в деревне, родившихся в деревне и любящих свой уголок, как свою маленькую родину. </w:t>
      </w:r>
    </w:p>
    <w:p w14:paraId="71F88D74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Без своей Ясной Поляны я трудно могу себе представить Россию и мое отношение к ней. Без Ясной Поляны, я может быть яснее увижу общие законы, необходимые для моего отечества, но я не буду до пристрастия любить его.</w:t>
      </w:r>
    </w:p>
    <w:p w14:paraId="67578E74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…Я уж лет 12 урывками занимался хозяйством, живал летом, толковал на сходках, но до нынешней весны никогда сам не был в непосредственных отношениях с крестьянами. </w:t>
      </w:r>
    </w:p>
    <w:p w14:paraId="2500E6F6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Всегда между мной и ими была контора, начальство, и я чувствовал себя более или менее бесполезным и лишним ... С нынешней же весны, приехав в деревню, я </w:t>
      </w:r>
      <w:proofErr w:type="gramStart"/>
      <w:r w:rsidRPr="00B7273E">
        <w:rPr>
          <w:rFonts w:ascii="Times New Roman" w:hAnsi="Times New Roman" w:cs="Times New Roman"/>
          <w:sz w:val="28"/>
          <w:szCs w:val="28"/>
          <w:lang w:eastAsia="ru-RU"/>
        </w:rPr>
        <w:t>убедился</w:t>
      </w:r>
      <w:proofErr w:type="gramEnd"/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 что для новых отношений, установившихся между мной и крестьянами, у меня нет посредников, и я невольно стал с ними лицом к лицу. </w:t>
      </w:r>
    </w:p>
    <w:p w14:paraId="2EA937A5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Все, что я видел и узнал в продолжении нынешнего лета, казалось мне совершенно </w:t>
      </w:r>
      <w:proofErr w:type="gramStart"/>
      <w:r w:rsidRPr="00B7273E">
        <w:rPr>
          <w:rFonts w:ascii="Times New Roman" w:hAnsi="Times New Roman" w:cs="Times New Roman"/>
          <w:sz w:val="28"/>
          <w:szCs w:val="28"/>
          <w:lang w:eastAsia="ru-RU"/>
        </w:rPr>
        <w:t>новым, несмотря на то, что</w:t>
      </w:r>
      <w:proofErr w:type="gramEnd"/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, я повторяю — я уже не новичок в хозяйстве и в продолжении 12 лет управления имением года проводил в деревне и старался сколько мог и умел узнавать крестьянина. — Эти то наблюдения я здесь и намерен сообщить публике, почти в том порядке, в котором они мне представлялись. </w:t>
      </w:r>
    </w:p>
    <w:p w14:paraId="2CC88B56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3-го Апреля я приехал в свою милую Ясную... Хоть и не молод, но все еще не могу отвыкнуть от преждевременных мечтаний, особенно при переезде на новое место. — «Ну, теперь начинается настоящее!</w:t>
      </w:r>
    </w:p>
    <w:p w14:paraId="24962647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 Деятельность, аккуратность, стойкость, ласковое  изучение. — Сад, книги, фортепьяно, все прочь, — соха, борона, записная книга, и деятельность, деятельность, деятельность!»</w:t>
      </w:r>
    </w:p>
    <w:p w14:paraId="2F4748F0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C5DC2D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9CA502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Моя цель литературная слава. Добро, которое я могу сделать своими сочиненьями. Завтра еду в Королес и прошусь в отставку, а утром пишу Юность.</w:t>
      </w:r>
    </w:p>
    <w:p w14:paraId="6D72FE76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Я полагаю, что задача пишущего человека одна: сообщить другим людям те свои мысли, верования, которые сделали мою жизнь радостною. Радостной, истинно радостной, делает жизнь только уяснение и применение к себе, к разным условиям своей жизни евангельской истины.</w:t>
      </w:r>
    </w:p>
    <w:p w14:paraId="6F98F2AB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Только это можно и должно писать во всех возможных формах: и как рассуждения, и как притчи, и как рассказы. Одно только опасно: писать только вследствие рассуждения, а не такого чувства, которое обхватывало бы всё существо человека. Надо, главное, не торопиться писать, не скучать поправлять, переделывать 10, 20 раз одно и то же, не много писать и, помилуй бог, не делать из писания средства существования или значения перед людьми. </w:t>
      </w:r>
    </w:p>
    <w:p w14:paraId="59A2896C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7273E">
        <w:rPr>
          <w:rFonts w:ascii="Times New Roman" w:hAnsi="Times New Roman" w:cs="Times New Roman"/>
          <w:sz w:val="28"/>
          <w:szCs w:val="28"/>
          <w:lang w:eastAsia="ru-RU"/>
        </w:rPr>
        <w:t>Одинаково по-моему</w:t>
      </w:r>
      <w:proofErr w:type="gramEnd"/>
      <w:r w:rsidRPr="00B7273E">
        <w:rPr>
          <w:rFonts w:ascii="Times New Roman" w:hAnsi="Times New Roman" w:cs="Times New Roman"/>
          <w:sz w:val="28"/>
          <w:szCs w:val="28"/>
          <w:lang w:eastAsia="ru-RU"/>
        </w:rPr>
        <w:t xml:space="preserve"> дурно и вредно писать безнравственные вещи, как и писать поучительные сочинения холодно и не веря в то, чему учишь, не имея страстного желания передать людям то, что тебе дает благо…</w:t>
      </w:r>
    </w:p>
    <w:p w14:paraId="4B7EE573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  <w:t>…</w:t>
      </w:r>
      <w:r w:rsidRPr="00B7273E">
        <w:rPr>
          <w:rFonts w:ascii="Times New Roman" w:hAnsi="Times New Roman" w:cs="Times New Roman"/>
          <w:color w:val="222222"/>
          <w:sz w:val="28"/>
          <w:szCs w:val="28"/>
        </w:rPr>
        <w:t>Есть в отношении книжек для детей и для народа общие правила, выработавшиеся и подтверждаемые самым поверхностным опытом.</w:t>
      </w:r>
    </w:p>
    <w:p w14:paraId="5E355839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B7273E">
        <w:rPr>
          <w:rFonts w:ascii="Times New Roman" w:hAnsi="Times New Roman" w:cs="Times New Roman"/>
          <w:color w:val="222222"/>
          <w:sz w:val="28"/>
          <w:szCs w:val="28"/>
        </w:rPr>
        <w:t>1) Язык должен быть понятный, народный и умышленно не испещренный словами местного наречия.</w:t>
      </w:r>
    </w:p>
    <w:p w14:paraId="3F866EAE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B7273E">
        <w:rPr>
          <w:rFonts w:ascii="Times New Roman" w:hAnsi="Times New Roman" w:cs="Times New Roman"/>
          <w:color w:val="222222"/>
          <w:sz w:val="28"/>
          <w:szCs w:val="28"/>
        </w:rPr>
        <w:t>2) Содержание должно быть доступно, неотвлеченно.</w:t>
      </w:r>
    </w:p>
    <w:p w14:paraId="2350D93D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B7273E">
        <w:rPr>
          <w:rFonts w:ascii="Times New Roman" w:hAnsi="Times New Roman" w:cs="Times New Roman"/>
          <w:color w:val="222222"/>
          <w:sz w:val="28"/>
          <w:szCs w:val="28"/>
        </w:rPr>
        <w:t>3) Не должно слишком стараться быть поучительным, а дидактика должна скрываться под занимательностью формы.</w:t>
      </w:r>
    </w:p>
    <w:p w14:paraId="6FAAAC55" w14:textId="77777777" w:rsidR="00B7273E" w:rsidRPr="00B7273E" w:rsidRDefault="00B7273E" w:rsidP="00B7273E">
      <w:pPr>
        <w:pStyle w:val="a4"/>
        <w:spacing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B7273E">
        <w:rPr>
          <w:rFonts w:ascii="Times New Roman" w:hAnsi="Times New Roman" w:cs="Times New Roman"/>
          <w:color w:val="222222"/>
          <w:sz w:val="28"/>
          <w:szCs w:val="28"/>
        </w:rPr>
        <w:t>Вот правила ходячие для большинства людей, занимающихся народной литературой. Все эти правила не только говорят еще далеко не всё, что можно сказать о деле, но некоторые совершенно ложны.</w:t>
      </w:r>
    </w:p>
    <w:p w14:paraId="01A23B68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7CDC871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8F71B7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Источник: </w:t>
      </w:r>
      <w:hyperlink r:id="rId5" w:history="1">
        <w:r w:rsidRPr="00B7273E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http://tolstoy-lit.ru/tolstoy/pisma/1887-1889/letter-35.htm</w:t>
        </w:r>
      </w:hyperlink>
    </w:p>
    <w:p w14:paraId="660A568A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Источник: </w:t>
      </w:r>
      <w:hyperlink r:id="rId6" w:history="1">
        <w:r w:rsidRPr="00B7273E">
          <w:rPr>
            <w:rFonts w:ascii="Times New Roman" w:hAnsi="Times New Roman" w:cs="Times New Roman"/>
            <w:i/>
            <w:iCs/>
            <w:sz w:val="28"/>
            <w:szCs w:val="28"/>
            <w:u w:val="single"/>
            <w:lang w:eastAsia="ru-RU"/>
          </w:rPr>
          <w:t>http://tolstoy-lit.ru/tolstoy/dnevniki/1854-1857/dnevnik-1855.htm</w:t>
        </w:r>
      </w:hyperlink>
    </w:p>
    <w:p w14:paraId="35A6DCE7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Источник:</w: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t> Толстой Л.Н. Детство. Отрочество. Юность. / Послесловие К.Н. Ломунова. Художник Н.А. Абакумов. -  Текст печатается по изданию: Толстой Л.Н. Детство. Отрочество. Юность. - Л.: Худож. Лит., 1980. - М.: Просвещение, 1988. - 304 с.</w:t>
      </w:r>
    </w:p>
    <w:p w14:paraId="5D754B8E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Источник: </w:t>
      </w:r>
      <w:hyperlink r:id="rId7" w:history="1">
        <w:r w:rsidRPr="00B7273E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http://tolstoy-lit.ru/tolstoy/chernoviki/leto-v-derevne.htm</w:t>
        </w:r>
      </w:hyperlink>
    </w:p>
    <w:p w14:paraId="77E064EB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68C7F82" w14:textId="77777777" w:rsidR="00B7273E" w:rsidRPr="00B7273E" w:rsidRDefault="00000000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B7273E" w:rsidRPr="00B7273E">
          <w:rPr>
            <w:rStyle w:val="a7"/>
            <w:rFonts w:ascii="Times New Roman" w:hAnsi="Times New Roman" w:cs="Times New Roman"/>
            <w:sz w:val="28"/>
            <w:szCs w:val="28"/>
          </w:rPr>
          <w:t>http://tolstoyschool.com/pedagogicheskaja-dejatelnost-tolstogo/1859-1962.html?template=accessibility</w:t>
        </w:r>
      </w:hyperlink>
      <w:r w:rsidR="00B7273E" w:rsidRPr="00B727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048D0D" w14:textId="77777777" w:rsidR="00B7273E" w:rsidRPr="00B7273E" w:rsidRDefault="00000000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B7273E" w:rsidRPr="00B7273E">
          <w:rPr>
            <w:rStyle w:val="a7"/>
            <w:rFonts w:ascii="Times New Roman" w:hAnsi="Times New Roman" w:cs="Times New Roman"/>
            <w:sz w:val="28"/>
            <w:szCs w:val="28"/>
          </w:rPr>
          <w:t>https://studme.org/198981/pedagogika/tolstoy_uchenikah_narodnyh_shkol</w:t>
        </w:r>
      </w:hyperlink>
    </w:p>
    <w:p w14:paraId="54A3D1B6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7273E">
        <w:rPr>
          <w:rFonts w:ascii="Times New Roman" w:hAnsi="Times New Roman" w:cs="Times New Roman"/>
          <w:sz w:val="28"/>
          <w:szCs w:val="28"/>
          <w:lang w:eastAsia="ru-RU"/>
        </w:rPr>
        <w:t>«Ядовитая» статья Толстого осталась неоконченной (Т. 38, с. 419-120).</w:t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7273E">
        <w:rPr>
          <w:rFonts w:ascii="Times New Roman" w:hAnsi="Times New Roman" w:cs="Times New Roman"/>
          <w:sz w:val="28"/>
          <w:szCs w:val="28"/>
          <w:lang w:eastAsia="ru-RU"/>
        </w:rPr>
        <w:br/>
        <w:t>ПСС, т. 38, с. 119-125.</w:t>
      </w:r>
    </w:p>
    <w:p w14:paraId="2BB1107B" w14:textId="77777777" w:rsidR="00B7273E" w:rsidRPr="00B7273E" w:rsidRDefault="00B7273E" w:rsidP="00B7273E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B1D0A9E" w14:textId="77777777" w:rsidR="00B7273E" w:rsidRDefault="00B7273E">
      <w:pPr>
        <w:rPr>
          <w:rFonts w:ascii="Times New Roman" w:hAnsi="Times New Roman" w:cs="Times New Roman"/>
          <w:sz w:val="28"/>
          <w:szCs w:val="28"/>
        </w:rPr>
      </w:pPr>
    </w:p>
    <w:p w14:paraId="7AE48BCF" w14:textId="77777777" w:rsidR="00B7273E" w:rsidRDefault="00B7273E">
      <w:pPr>
        <w:rPr>
          <w:rFonts w:ascii="Times New Roman" w:hAnsi="Times New Roman" w:cs="Times New Roman"/>
          <w:sz w:val="28"/>
          <w:szCs w:val="28"/>
        </w:rPr>
      </w:pPr>
    </w:p>
    <w:p w14:paraId="2CD46FA6" w14:textId="77777777" w:rsidR="00B7273E" w:rsidRDefault="00B7273E">
      <w:pPr>
        <w:rPr>
          <w:rFonts w:ascii="Times New Roman" w:hAnsi="Times New Roman" w:cs="Times New Roman"/>
          <w:sz w:val="28"/>
          <w:szCs w:val="28"/>
        </w:rPr>
      </w:pPr>
    </w:p>
    <w:p w14:paraId="6CCC0473" w14:textId="777234C1" w:rsidR="00B7273E" w:rsidRDefault="00B7273E" w:rsidP="00B7273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7273E"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14:paraId="614E5A18" w14:textId="77777777" w:rsidR="00B7273E" w:rsidRDefault="00B7273E" w:rsidP="00B7273E">
      <w:r>
        <w:rPr>
          <w:noProof/>
          <w:lang w:eastAsia="ru-RU"/>
        </w:rPr>
        <w:lastRenderedPageBreak/>
        <w:drawing>
          <wp:inline distT="0" distB="0" distL="0" distR="0" wp14:anchorId="4D7454C4" wp14:editId="7D6A0637">
            <wp:extent cx="5543550" cy="6659821"/>
            <wp:effectExtent l="0" t="0" r="0" b="8255"/>
            <wp:docPr id="1" name="Рисунок 1" descr="C:\Users\sea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a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262" cy="666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33EDC" w14:textId="77777777" w:rsidR="00B7273E" w:rsidRDefault="00B7273E" w:rsidP="00B7273E">
      <w:pPr>
        <w:jc w:val="center"/>
        <w:rPr>
          <w:rFonts w:ascii="Monotype Corsiva" w:hAnsi="Monotype Corsiva"/>
          <w:b/>
          <w:sz w:val="144"/>
        </w:rPr>
      </w:pPr>
      <w:r w:rsidRPr="00344A8E">
        <w:rPr>
          <w:rFonts w:ascii="Monotype Corsiva" w:hAnsi="Monotype Corsiva"/>
          <w:b/>
          <w:sz w:val="144"/>
        </w:rPr>
        <w:t>Лев Николаевич Толстой</w:t>
      </w:r>
    </w:p>
    <w:p w14:paraId="49EF463A" w14:textId="77777777" w:rsidR="00B7273E" w:rsidRDefault="00B7273E" w:rsidP="00B7273E">
      <w:pPr>
        <w:jc w:val="center"/>
        <w:rPr>
          <w:rFonts w:ascii="Monotype Corsiva" w:hAnsi="Monotype Corsiva"/>
          <w:b/>
          <w:sz w:val="144"/>
        </w:rPr>
      </w:pPr>
      <w:r>
        <w:rPr>
          <w:noProof/>
          <w:lang w:eastAsia="ru-RU"/>
        </w:rPr>
        <w:lastRenderedPageBreak/>
        <w:drawing>
          <wp:inline distT="0" distB="0" distL="0" distR="0" wp14:anchorId="1AE4CFCD" wp14:editId="3C7E5811">
            <wp:extent cx="6191250" cy="6604972"/>
            <wp:effectExtent l="0" t="0" r="0" b="5715"/>
            <wp:docPr id="3" name="Рисунок 3" descr="Картинки по запросу пушк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пушкин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4" b="6654"/>
                    <a:stretch/>
                  </pic:blipFill>
                  <pic:spPr bwMode="auto">
                    <a:xfrm>
                      <a:off x="0" y="0"/>
                      <a:ext cx="6195635" cy="66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6603C5" w14:textId="77777777" w:rsidR="00B7273E" w:rsidRPr="00344A8E" w:rsidRDefault="00B7273E" w:rsidP="00B7273E">
      <w:pPr>
        <w:spacing w:after="0" w:line="240" w:lineRule="auto"/>
        <w:jc w:val="center"/>
        <w:rPr>
          <w:rFonts w:ascii="Monotype Corsiva" w:hAnsi="Monotype Corsiva"/>
          <w:b/>
          <w:sz w:val="144"/>
        </w:rPr>
      </w:pPr>
      <w:r w:rsidRPr="00344A8E">
        <w:rPr>
          <w:rFonts w:ascii="Monotype Corsiva" w:hAnsi="Monotype Corsiva"/>
          <w:b/>
          <w:sz w:val="144"/>
        </w:rPr>
        <w:t>Александр Сергеевич</w:t>
      </w:r>
    </w:p>
    <w:p w14:paraId="13ABA191" w14:textId="77777777" w:rsidR="00B7273E" w:rsidRDefault="00B7273E" w:rsidP="00B7273E">
      <w:pPr>
        <w:spacing w:after="0" w:line="240" w:lineRule="auto"/>
        <w:jc w:val="center"/>
        <w:rPr>
          <w:rFonts w:ascii="Monotype Corsiva" w:hAnsi="Monotype Corsiva"/>
          <w:b/>
          <w:sz w:val="144"/>
        </w:rPr>
      </w:pPr>
      <w:r>
        <w:rPr>
          <w:rFonts w:ascii="Monotype Corsiva" w:hAnsi="Monotype Corsiva"/>
          <w:b/>
          <w:sz w:val="144"/>
        </w:rPr>
        <w:t>Пушкин</w:t>
      </w:r>
    </w:p>
    <w:p w14:paraId="3A61FB09" w14:textId="77777777" w:rsidR="00B7273E" w:rsidRDefault="00B7273E" w:rsidP="00B7273E">
      <w:pPr>
        <w:spacing w:after="0" w:line="240" w:lineRule="auto"/>
        <w:jc w:val="center"/>
        <w:rPr>
          <w:rFonts w:ascii="Monotype Corsiva" w:hAnsi="Monotype Corsiva"/>
          <w:b/>
          <w:sz w:val="144"/>
        </w:rPr>
      </w:pPr>
      <w:r>
        <w:rPr>
          <w:noProof/>
          <w:lang w:eastAsia="ru-RU"/>
        </w:rPr>
        <w:lastRenderedPageBreak/>
        <w:drawing>
          <wp:inline distT="0" distB="0" distL="0" distR="0" wp14:anchorId="6A85F418" wp14:editId="274ACD3F">
            <wp:extent cx="4859062" cy="6496050"/>
            <wp:effectExtent l="0" t="0" r="0" b="0"/>
            <wp:docPr id="4" name="Рисунок 4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362" cy="651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86D6C" w14:textId="77777777" w:rsidR="00B7273E" w:rsidRDefault="00B7273E" w:rsidP="00B7273E">
      <w:pPr>
        <w:spacing w:after="0" w:line="240" w:lineRule="auto"/>
        <w:jc w:val="center"/>
        <w:rPr>
          <w:rFonts w:ascii="Monotype Corsiva" w:hAnsi="Monotype Corsiva"/>
          <w:b/>
          <w:sz w:val="144"/>
        </w:rPr>
      </w:pPr>
      <w:r>
        <w:rPr>
          <w:rFonts w:ascii="Monotype Corsiva" w:hAnsi="Monotype Corsiva"/>
          <w:b/>
          <w:sz w:val="144"/>
        </w:rPr>
        <w:t>Николай Васильевич Гоголь</w:t>
      </w:r>
    </w:p>
    <w:p w14:paraId="7EBAAA50" w14:textId="77777777" w:rsidR="00B7273E" w:rsidRDefault="00B7273E" w:rsidP="00B7273E">
      <w:pPr>
        <w:spacing w:after="0" w:line="240" w:lineRule="auto"/>
        <w:jc w:val="center"/>
        <w:rPr>
          <w:rFonts w:ascii="Monotype Corsiva" w:hAnsi="Monotype Corsiva"/>
          <w:b/>
          <w:sz w:val="144"/>
        </w:rPr>
      </w:pPr>
      <w:r>
        <w:rPr>
          <w:noProof/>
          <w:lang w:eastAsia="ru-RU"/>
        </w:rPr>
        <w:lastRenderedPageBreak/>
        <w:drawing>
          <wp:inline distT="0" distB="0" distL="0" distR="0" wp14:anchorId="76217491" wp14:editId="6CE2E92E">
            <wp:extent cx="5467350" cy="6823269"/>
            <wp:effectExtent l="0" t="0" r="0" b="0"/>
            <wp:docPr id="5" name="Рисунок 5" descr="Картинки по запросу ломоно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ки по запросу ломоносо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155" cy="682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4B659" w14:textId="77777777" w:rsidR="00B7273E" w:rsidRPr="00344A8E" w:rsidRDefault="00B7273E" w:rsidP="00B7273E">
      <w:pPr>
        <w:spacing w:after="0" w:line="240" w:lineRule="auto"/>
        <w:jc w:val="center"/>
        <w:rPr>
          <w:rFonts w:ascii="Monotype Corsiva" w:hAnsi="Monotype Corsiva"/>
          <w:b/>
          <w:sz w:val="144"/>
        </w:rPr>
      </w:pPr>
      <w:r>
        <w:rPr>
          <w:rFonts w:ascii="Monotype Corsiva" w:hAnsi="Monotype Corsiva"/>
          <w:b/>
          <w:sz w:val="144"/>
        </w:rPr>
        <w:t>Михаил Васильевич Ломоносов</w:t>
      </w:r>
    </w:p>
    <w:p w14:paraId="735ECD8A" w14:textId="77777777" w:rsidR="00B7273E" w:rsidRDefault="00B7273E" w:rsidP="00B727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81885A4" w14:textId="77777777" w:rsidR="00B7273E" w:rsidRDefault="00B7273E" w:rsidP="00B727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04E4DED" w14:textId="77777777" w:rsidR="00B7273E" w:rsidRDefault="00B7273E" w:rsidP="00B7273E">
      <w:r>
        <w:rPr>
          <w:noProof/>
          <w:lang w:eastAsia="ru-RU"/>
        </w:rPr>
        <w:lastRenderedPageBreak/>
        <w:drawing>
          <wp:inline distT="0" distB="0" distL="0" distR="0" wp14:anchorId="269062C1" wp14:editId="7F49ADE7">
            <wp:extent cx="7457610" cy="5153025"/>
            <wp:effectExtent l="0" t="0" r="0" b="0"/>
            <wp:docPr id="2" name="Рисунок 2" descr="Картинки по запросу родовое дре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одовое древо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761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03F43" w14:textId="77777777" w:rsidR="00B7273E" w:rsidRDefault="00B7273E" w:rsidP="00B7273E">
      <w:r>
        <w:rPr>
          <w:noProof/>
          <w:lang w:eastAsia="ru-RU"/>
        </w:rPr>
        <w:lastRenderedPageBreak/>
        <w:drawing>
          <wp:inline distT="0" distB="0" distL="0" distR="0" wp14:anchorId="24BB65B8" wp14:editId="63A53BE9">
            <wp:extent cx="6686550" cy="4609529"/>
            <wp:effectExtent l="0" t="0" r="0" b="635"/>
            <wp:docPr id="6" name="Рисунок 6" descr="Картинки по запросу памятник затопленным кораблям откры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памятник затопленным кораблям открытк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397" cy="461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7AFBA" w14:textId="77777777" w:rsidR="00B7273E" w:rsidRDefault="00B7273E" w:rsidP="00B7273E">
      <w:r>
        <w:rPr>
          <w:noProof/>
          <w:lang w:eastAsia="ru-RU"/>
        </w:rPr>
        <w:drawing>
          <wp:inline distT="0" distB="0" distL="0" distR="0" wp14:anchorId="019AB664" wp14:editId="4D9EDD4E">
            <wp:extent cx="6910154" cy="4733925"/>
            <wp:effectExtent l="0" t="0" r="5080" b="0"/>
            <wp:docPr id="7" name="Рисунок 7" descr="Картинки по запросу кабинет льва толст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кабинет льва толстого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114" cy="473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D49DC" w14:textId="77777777" w:rsidR="00B7273E" w:rsidRDefault="00B7273E" w:rsidP="00B7273E"/>
    <w:p w14:paraId="33076E37" w14:textId="77777777" w:rsidR="00B7273E" w:rsidRDefault="00B7273E" w:rsidP="00B7273E">
      <w:r>
        <w:rPr>
          <w:noProof/>
          <w:lang w:eastAsia="ru-RU"/>
        </w:rPr>
        <w:drawing>
          <wp:inline distT="0" distB="0" distL="0" distR="0" wp14:anchorId="570AD27D" wp14:editId="397E222D">
            <wp:extent cx="4438061" cy="6827490"/>
            <wp:effectExtent l="5715" t="0" r="6350" b="6350"/>
            <wp:docPr id="8" name="Рисунок 8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38283" cy="682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C0008" w14:textId="77777777" w:rsidR="00B7273E" w:rsidRDefault="00B7273E" w:rsidP="00B7273E"/>
    <w:p w14:paraId="303A1AC2" w14:textId="77777777" w:rsidR="00B7273E" w:rsidRDefault="00B7273E" w:rsidP="00B7273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92C30E7" wp14:editId="3205CD5A">
            <wp:extent cx="4572554" cy="7457622"/>
            <wp:effectExtent l="5080" t="0" r="5080" b="5080"/>
            <wp:docPr id="9" name="Рисунок 9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охожее изображе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6" t="9494" r="6243" b="3797"/>
                    <a:stretch/>
                  </pic:blipFill>
                  <pic:spPr bwMode="auto">
                    <a:xfrm rot="16200000">
                      <a:off x="0" y="0"/>
                      <a:ext cx="4575891" cy="7463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2154E0" w14:textId="77777777" w:rsidR="00B7273E" w:rsidRDefault="00B7273E" w:rsidP="00B7273E">
      <w:pPr>
        <w:jc w:val="center"/>
      </w:pPr>
    </w:p>
    <w:p w14:paraId="59C1EB64" w14:textId="77777777" w:rsidR="00B7273E" w:rsidRDefault="00B7273E" w:rsidP="00B7273E">
      <w:pPr>
        <w:jc w:val="center"/>
      </w:pPr>
    </w:p>
    <w:p w14:paraId="7F70493F" w14:textId="77777777" w:rsidR="00B7273E" w:rsidRDefault="00B7273E" w:rsidP="00B7273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9989622" wp14:editId="6BF6635D">
            <wp:extent cx="6198803" cy="5667375"/>
            <wp:effectExtent l="0" t="0" r="0" b="0"/>
            <wp:docPr id="10" name="Рисунок 10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98" b="6375"/>
                    <a:stretch/>
                  </pic:blipFill>
                  <pic:spPr bwMode="auto">
                    <a:xfrm>
                      <a:off x="0" y="0"/>
                      <a:ext cx="6201982" cy="567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05"/>
        <w:gridCol w:w="5009"/>
      </w:tblGrid>
      <w:tr w:rsidR="00B7273E" w14:paraId="47429386" w14:textId="77777777" w:rsidTr="00FE504A">
        <w:tc>
          <w:tcPr>
            <w:tcW w:w="8329" w:type="dxa"/>
          </w:tcPr>
          <w:p w14:paraId="11B6E1A3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2DA6770" wp14:editId="3FBF244E">
                  <wp:extent cx="3468413" cy="3714272"/>
                  <wp:effectExtent l="0" t="0" r="0" b="635"/>
                  <wp:docPr id="11" name="Рисунок 11" descr="C:\Users\sea\Desktop\sa3_22a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ea\Desktop\sa3_22a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597" cy="3713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0" w:type="dxa"/>
          </w:tcPr>
          <w:p w14:paraId="2FFAE57C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2E09E7A" wp14:editId="1E2C7581">
                  <wp:extent cx="3547096" cy="3148503"/>
                  <wp:effectExtent l="0" t="0" r="0" b="0"/>
                  <wp:docPr id="12" name="Рисунок 12" descr="Картинки по запросу цилиндр шляп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цилиндр шляп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84" b="23547"/>
                          <a:stretch/>
                        </pic:blipFill>
                        <pic:spPr bwMode="auto">
                          <a:xfrm>
                            <a:off x="0" y="0"/>
                            <a:ext cx="3547162" cy="3148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73E" w14:paraId="134D0195" w14:textId="77777777" w:rsidTr="00FE504A">
        <w:tc>
          <w:tcPr>
            <w:tcW w:w="8329" w:type="dxa"/>
          </w:tcPr>
          <w:p w14:paraId="60224E79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AA49EC5" wp14:editId="086BBB4B">
                  <wp:extent cx="4580598" cy="2222938"/>
                  <wp:effectExtent l="0" t="0" r="0" b="6350"/>
                  <wp:docPr id="13" name="Рисунок 13" descr="Картинки по запросу пистолет дуэ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пистолет дуэль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35" b="13541"/>
                          <a:stretch/>
                        </pic:blipFill>
                        <pic:spPr bwMode="auto">
                          <a:xfrm>
                            <a:off x="0" y="0"/>
                            <a:ext cx="4584891" cy="2225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0" w:type="dxa"/>
          </w:tcPr>
          <w:p w14:paraId="1F296D26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7FCE9EA" wp14:editId="2CA67C4B">
                  <wp:extent cx="3515710" cy="3105806"/>
                  <wp:effectExtent l="0" t="0" r="8890" b="0"/>
                  <wp:docPr id="14" name="Рисунок 14" descr="Картинки по запросу белые перчат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белые перчатк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6" t="17438" r="9965" b="12455"/>
                          <a:stretch/>
                        </pic:blipFill>
                        <pic:spPr bwMode="auto">
                          <a:xfrm>
                            <a:off x="0" y="0"/>
                            <a:ext cx="3515791" cy="3105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425C24" w14:textId="77777777" w:rsidR="00B7273E" w:rsidRDefault="00B7273E" w:rsidP="00B7273E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0"/>
        <w:gridCol w:w="5924"/>
      </w:tblGrid>
      <w:tr w:rsidR="00B7273E" w14:paraId="2D23E3B7" w14:textId="77777777" w:rsidTr="00FE504A">
        <w:tc>
          <w:tcPr>
            <w:tcW w:w="8329" w:type="dxa"/>
          </w:tcPr>
          <w:p w14:paraId="68D58E98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9FB0B43" wp14:editId="7EEBBDC9">
                  <wp:extent cx="3168868" cy="3168868"/>
                  <wp:effectExtent l="0" t="0" r="0" b="0"/>
                  <wp:docPr id="15" name="Рисунок 15" descr="Картинки по запросу школьный колокольч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школьный колокольч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790" cy="316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0" w:type="dxa"/>
          </w:tcPr>
          <w:p w14:paraId="63CC3BED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4DCCDEB" wp14:editId="15D47AA1">
                  <wp:extent cx="4161747" cy="3112998"/>
                  <wp:effectExtent l="0" t="0" r="0" b="0"/>
                  <wp:docPr id="16" name="Рисунок 16" descr="Картинки по запросу пер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пер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1938" cy="311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73E" w14:paraId="446AF9EE" w14:textId="77777777" w:rsidTr="00FE504A">
        <w:tc>
          <w:tcPr>
            <w:tcW w:w="8329" w:type="dxa"/>
          </w:tcPr>
          <w:p w14:paraId="54E3BD8B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3712631" wp14:editId="76D2E603">
                  <wp:extent cx="4400869" cy="3626069"/>
                  <wp:effectExtent l="0" t="0" r="0" b="0"/>
                  <wp:docPr id="17" name="Рисунок 17" descr="Картинки по запросу лап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ртинки по запросу лапт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42" t="13304" r="11263" b="8867"/>
                          <a:stretch/>
                        </pic:blipFill>
                        <pic:spPr bwMode="auto">
                          <a:xfrm>
                            <a:off x="0" y="0"/>
                            <a:ext cx="4400880" cy="3626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0" w:type="dxa"/>
          </w:tcPr>
          <w:p w14:paraId="3FEB6413" w14:textId="77777777" w:rsidR="00B7273E" w:rsidRDefault="00B7273E" w:rsidP="00FE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3CEF47C" wp14:editId="0585E209">
                  <wp:extent cx="4761186" cy="2932386"/>
                  <wp:effectExtent l="0" t="0" r="1905" b="1905"/>
                  <wp:docPr id="18" name="Рисунок 18" descr="Картинки по запросу ме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мел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74" b="19537"/>
                          <a:stretch/>
                        </pic:blipFill>
                        <pic:spPr bwMode="auto">
                          <a:xfrm>
                            <a:off x="0" y="0"/>
                            <a:ext cx="4761230" cy="2932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2EECF" w14:textId="77777777" w:rsidR="00B7273E" w:rsidRDefault="00B7273E" w:rsidP="00B7273E"/>
    <w:p w14:paraId="3FCBCF34" w14:textId="77777777" w:rsidR="00B7273E" w:rsidRPr="00B7273E" w:rsidRDefault="00B7273E" w:rsidP="00B7273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B7273E" w:rsidRPr="00B7273E" w:rsidSect="00D0725F">
      <w:pgSz w:w="11906" w:h="16838"/>
      <w:pgMar w:top="709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55A47"/>
    <w:multiLevelType w:val="hybridMultilevel"/>
    <w:tmpl w:val="4300B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92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1D4"/>
    <w:rsid w:val="001335A6"/>
    <w:rsid w:val="001C13F2"/>
    <w:rsid w:val="004555DC"/>
    <w:rsid w:val="005A2A34"/>
    <w:rsid w:val="005B48CD"/>
    <w:rsid w:val="005D0C9E"/>
    <w:rsid w:val="0062014C"/>
    <w:rsid w:val="007A0AF6"/>
    <w:rsid w:val="007D6A97"/>
    <w:rsid w:val="009245E0"/>
    <w:rsid w:val="00A03010"/>
    <w:rsid w:val="00A251B4"/>
    <w:rsid w:val="00A421D4"/>
    <w:rsid w:val="00B04FE5"/>
    <w:rsid w:val="00B7273E"/>
    <w:rsid w:val="00C56EE7"/>
    <w:rsid w:val="00CD4D94"/>
    <w:rsid w:val="00CD508A"/>
    <w:rsid w:val="00CF3A02"/>
    <w:rsid w:val="00D0725F"/>
    <w:rsid w:val="00D35874"/>
    <w:rsid w:val="00E10CE1"/>
    <w:rsid w:val="00E4524E"/>
    <w:rsid w:val="00E72B04"/>
    <w:rsid w:val="00EB4E98"/>
    <w:rsid w:val="00F6745D"/>
    <w:rsid w:val="00FE1C3F"/>
    <w:rsid w:val="00FF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E5F1"/>
  <w15:docId w15:val="{C024FAC6-1791-4AA7-B3B0-F0F202C6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0725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F3A02"/>
    <w:pPr>
      <w:ind w:left="720"/>
      <w:contextualSpacing/>
    </w:pPr>
  </w:style>
  <w:style w:type="character" w:styleId="a6">
    <w:name w:val="Strong"/>
    <w:basedOn w:val="a0"/>
    <w:uiPriority w:val="22"/>
    <w:qFormat/>
    <w:rsid w:val="00B7273E"/>
    <w:rPr>
      <w:b/>
      <w:bCs/>
    </w:rPr>
  </w:style>
  <w:style w:type="character" w:styleId="a7">
    <w:name w:val="Hyperlink"/>
    <w:basedOn w:val="a0"/>
    <w:uiPriority w:val="99"/>
    <w:semiHidden/>
    <w:unhideWhenUsed/>
    <w:rsid w:val="00B7273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72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2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lstoyschool.com/pedagogicheskaja-dejatelnost-tolstogo/1859-1962.html?template=accessibility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gif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http://tolstoy-lit.ru/tolstoy/chernoviki/leto-v-derevne.htm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tolstoy-lit.ru/tolstoy/dnevniki/1854-1857/dnevnik-1855.htm" TargetMode="Externa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hyperlink" Target="http://tolstoy-lit.ru/tolstoy/pisma/1887-1889/letter-35.htm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studme.org/198981/pedagogika/tolstoy_uchenikah_narodnyh_shkol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Гуляева К.Д.</dc:creator>
  <cp:keywords/>
  <dc:description/>
  <cp:lastModifiedBy>xxxchicha61@gmail.com</cp:lastModifiedBy>
  <cp:revision>10</cp:revision>
  <dcterms:created xsi:type="dcterms:W3CDTF">2020-01-20T07:58:00Z</dcterms:created>
  <dcterms:modified xsi:type="dcterms:W3CDTF">2023-03-08T17:50:00Z</dcterms:modified>
</cp:coreProperties>
</file>