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EB6" w:rsidRPr="00F77EB6" w:rsidRDefault="00F77EB6" w:rsidP="00F77EB6">
      <w:pPr>
        <w:rPr>
          <w:rFonts w:ascii="Times New Roman" w:hAnsi="Times New Roman" w:cs="Times New Roman"/>
          <w:b/>
          <w:sz w:val="24"/>
          <w:szCs w:val="24"/>
        </w:rPr>
      </w:pPr>
      <w:r w:rsidRPr="00F77EB6">
        <w:rPr>
          <w:rFonts w:ascii="Times New Roman" w:hAnsi="Times New Roman" w:cs="Times New Roman"/>
          <w:b/>
          <w:sz w:val="24"/>
          <w:szCs w:val="24"/>
        </w:rPr>
        <w:t>Методическая разработка: «Здоровьесберегающие технологии на уроках физической культуры в общеобразовательной школе».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Здоровье – бесценное достояние не тол</w:t>
      </w:r>
      <w:bookmarkStart w:id="0" w:name="_GoBack"/>
      <w:bookmarkEnd w:id="0"/>
      <w:r w:rsidRPr="00F77EB6">
        <w:rPr>
          <w:rFonts w:ascii="Times New Roman" w:hAnsi="Times New Roman" w:cs="Times New Roman"/>
          <w:sz w:val="24"/>
          <w:szCs w:val="24"/>
        </w:rPr>
        <w:t>ько каждого человека, но и всего общества. В последнее время очевиднее становится катастрофическое ухудшение здоровья учащихся. Наряду с неблагоприятными социальными и экологическими факторами в качестве причины признается и отрицательное влияние школы на здоровье детей.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     Многочисленные исследования последних лет показывают, что около 25 – 30% детей, приходящих в 1-е классы, имеют те или иные отклонения в состоянии здоровья.  А ведь «школьный фактор» – это самый значимый по силе воздействия и по продолжительности фактор, влияющий на здоровье детей. В настоящее время более раннее начало систематического обучения, значительная интенсификация учебного процесса, привели к увеличению учебной нагрузки на функциональные возможности организма детей.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 xml:space="preserve">      За период обучения в школе число здоровых детей уменьшается в 4 раза, число близоруких детей увеличивается с 1 класса к </w:t>
      </w:r>
      <w:proofErr w:type="gramStart"/>
      <w:r w:rsidRPr="00F77EB6">
        <w:rPr>
          <w:rFonts w:ascii="Times New Roman" w:hAnsi="Times New Roman" w:cs="Times New Roman"/>
          <w:sz w:val="24"/>
          <w:szCs w:val="24"/>
        </w:rPr>
        <w:t>выпускным</w:t>
      </w:r>
      <w:proofErr w:type="gramEnd"/>
      <w:r w:rsidRPr="00F77EB6">
        <w:rPr>
          <w:rFonts w:ascii="Times New Roman" w:hAnsi="Times New Roman" w:cs="Times New Roman"/>
          <w:sz w:val="24"/>
          <w:szCs w:val="24"/>
        </w:rPr>
        <w:t xml:space="preserve"> с 3,9% до 12,3%, с нервно-психическими расстройствами – с 5,6% до 16,4%, нарушениями осанки с 1,9% до 16,8%. Одна из самых частых патологий у школьников – нарушение остроты зрения. Охрана зрения школьника должна быть направлена не только на предупреждение близорукости, но и на сдерживание её прогрессирования.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      Таким образом, перед нами стоит задача сохранения и укрепления здоровья учеников после поступления в школу, когда возрастает и психологическая и физическая нагрузка на детский организм.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      Существует ряд факторов, которые определяют здоровый образ жизни: физическая культура и спорт; активный труд и отдых; рациональное питание; личная и общественная гигиена; отказ от вредных привычек (употребления алкоголя, курения). Данные медицинской науки и многолетний опыт человечества показывают, что физические упражнения являются могучим средством укрепления здоровья и повышения стойкости и сопротивляемости организма человека по отношению ко многим инфекционным и в особенности не инфекционным заболеваниям.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 xml:space="preserve">       Из вышесказанного вытекает, что эффективность воспитания и обучения зависит от состояния здоровья. Интересно высказывание выдающегося английского философа Джона Локка, заключенное в трактате «Мысли о воспитании»: «Здоровый дух в здоровом теле - вот краткое, но полное описание счастливого состояния в этом мире. Кто обладает и тем и другим, тому остается желать немногого, а кто лишен хотя бы одного, тому в малой степени может </w:t>
      </w:r>
      <w:proofErr w:type="gramStart"/>
      <w:r w:rsidRPr="00F77EB6">
        <w:rPr>
          <w:rFonts w:ascii="Times New Roman" w:hAnsi="Times New Roman" w:cs="Times New Roman"/>
          <w:sz w:val="24"/>
          <w:szCs w:val="24"/>
        </w:rPr>
        <w:t>компенсировать</w:t>
      </w:r>
      <w:proofErr w:type="gramEnd"/>
      <w:r w:rsidRPr="00F77EB6">
        <w:rPr>
          <w:rFonts w:ascii="Times New Roman" w:hAnsi="Times New Roman" w:cs="Times New Roman"/>
          <w:sz w:val="24"/>
          <w:szCs w:val="24"/>
        </w:rPr>
        <w:t xml:space="preserve"> что бы то ни было иное. Счастье или несчастье человека в основном является делом его собственных рук. Тот, у кого тело нездоровое и слабое, никогда не будет в состоянии продвигаться вперед по этому пути».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 xml:space="preserve">      Главная задача учителя физической культуры - сохранение и укрепление здоровья подрастающего поколения. Физическая культура - единственный предмет в школе, который выполняет именно эти задачи. Своими действиями учитель физической культуры может разрушить молодой, растущий организм, а может и превратить из слабого, болезненного человечка в полноценного, здорового гражданина своей страны. </w:t>
      </w:r>
      <w:r w:rsidRPr="00F77EB6">
        <w:rPr>
          <w:rFonts w:ascii="Times New Roman" w:hAnsi="Times New Roman" w:cs="Times New Roman"/>
          <w:sz w:val="24"/>
          <w:szCs w:val="24"/>
        </w:rPr>
        <w:lastRenderedPageBreak/>
        <w:t xml:space="preserve">Деятельность учителя в аспекте реализации здоровьесберегающих технологий на уроках физической культуры должна включать знакомство с результатами медицинских осмотров детей, их учет в учебно-воспитательной работе; помощь родителям в построении здоровой жизнедеятельности учащихся и семьи в целом. Критерием здоровьесберегающих качеств образовательных технологий при решении с их помощью защиты от патогенных факторов будет наличие или отсутствие ухудшения здоровья учащихся и педагогов, находящееся в очевидной связи с воздействием таких факторов. Это согласуется со сложившейся у нас практикой работы системы здравоохранения (обращаться к врачам надо только тогда когда заболеешь), но вступает в противоречие с принципами профилактической медицины и концепцией здоровья, принятой Всемирной организацией здравоохранения, согласно которой здоровье - не только отсутствие болезни, но и состояние полного физического, психического и социального благополучия. У школы достаточно ресурсов для помощи своим воспитанникам в сохранении здоровья, как в период обучения, так и после окончания школы. Это и учебно-воспитательные программы, и внеклассная работа, и воздействие через родителей учащихся, и т.д. Содействие процессам формирования адаптационных ресурсов ребёнка, возможностей противостоять патогенному воздействию окружающей среды - как природной, так и социальной - важнейшая стратегическая задача, решаемая доступными образовательным учреждениям средствами - обучением, воспитанием, содействием развитию. Тогда более правильным представляется определение здоровьесберегающих образовательных технологий как совокупности всех используемых в образовательном процессе приёмов, технологий, не только оберегающих здоровье учащихся и педагогов от неблагоприятного воздействия факторов образовательной сферы, но и способствующих воспитанию у учащихся культуры здоровья. Последнее принципиально важно, ибо задача школы состоит не только в том, чтобы сохранить здоровье учащихся на период обучения, но и в том, чтобы подготовить их к дальнейшей успешной и счастливой жизни, не достижимой без достаточного уровня здоровья. Цель </w:t>
      </w:r>
      <w:proofErr w:type="spellStart"/>
      <w:r w:rsidRPr="00F77EB6">
        <w:rPr>
          <w:rFonts w:ascii="Times New Roman" w:hAnsi="Times New Roman" w:cs="Times New Roman"/>
          <w:sz w:val="24"/>
          <w:szCs w:val="24"/>
        </w:rPr>
        <w:t>здоровьесберегающей</w:t>
      </w:r>
      <w:proofErr w:type="spellEnd"/>
      <w:r w:rsidRPr="00F77EB6">
        <w:rPr>
          <w:rFonts w:ascii="Times New Roman" w:hAnsi="Times New Roman" w:cs="Times New Roman"/>
          <w:sz w:val="24"/>
          <w:szCs w:val="24"/>
        </w:rPr>
        <w:t xml:space="preserve"> педагогики – обеспечить выпускнику школы высокий уровень реального здоровья, вооружив его необходимым багажом знаний, умений и навыков, необходимых для ведения здорового образа жизни, и воспитав у него культуру здоровья. Если забота о здоровье учащихся является одним из приоритетов работы всего педагогического коллектива и осуществляется на профессиональной основе, то только тогда можно говорить о реализации в школе здоровьесберегающих технологий, и результатом их внедрения будет защита здоровья учащихся и педагогов от воздействия негативных факторов, в первую очередь связанных с образовательным процессом. Задача </w:t>
      </w:r>
      <w:proofErr w:type="spellStart"/>
      <w:r w:rsidRPr="00F77EB6">
        <w:rPr>
          <w:rFonts w:ascii="Times New Roman" w:hAnsi="Times New Roman" w:cs="Times New Roman"/>
          <w:sz w:val="24"/>
          <w:szCs w:val="24"/>
        </w:rPr>
        <w:t>здоровьесберегающей</w:t>
      </w:r>
      <w:proofErr w:type="spellEnd"/>
      <w:r w:rsidRPr="00F77EB6">
        <w:rPr>
          <w:rFonts w:ascii="Times New Roman" w:hAnsi="Times New Roman" w:cs="Times New Roman"/>
          <w:sz w:val="24"/>
          <w:szCs w:val="24"/>
        </w:rPr>
        <w:t xml:space="preserve"> педагогики - обеспечить выпускнику школы высокий уровень здоровья, сформировать культуру здоровья, тогда аттестат о среднем образовании будет действительной путёвкой в счастливую самостоятельную жизнь, свидетельством умения молодого человека заботиться о своём здоровье и бережно относиться к здоровью других людей.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       Группы здоровьесберегающих технологий, применяемых в системе образования, в которых используется разный подход к охране здоровья, а соответственно, и разные методы и формы работы: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 xml:space="preserve">1. Медико-гигиенические технологии, которые включают комплекс мер, направленных на соблюдение надлежащих гигиенических условий в соответствии с регламентациями </w:t>
      </w:r>
      <w:proofErr w:type="spellStart"/>
      <w:r w:rsidRPr="00F77EB6">
        <w:rPr>
          <w:rFonts w:ascii="Times New Roman" w:hAnsi="Times New Roman" w:cs="Times New Roman"/>
          <w:sz w:val="24"/>
          <w:szCs w:val="24"/>
        </w:rPr>
        <w:lastRenderedPageBreak/>
        <w:t>СанПинНов</w:t>
      </w:r>
      <w:proofErr w:type="spellEnd"/>
      <w:r w:rsidRPr="00F77EB6">
        <w:rPr>
          <w:rFonts w:ascii="Times New Roman" w:hAnsi="Times New Roman" w:cs="Times New Roman"/>
          <w:sz w:val="24"/>
          <w:szCs w:val="24"/>
        </w:rPr>
        <w:t xml:space="preserve">, и функционирование в школах медицинского кабинета. Создание стоматологического, физиотерапевтического и других медицинских кабинетов для оказания каждодневной помощи школьникам, и педагогам, проведение занятий лечебной физкультурой, организация </w:t>
      </w:r>
      <w:proofErr w:type="spellStart"/>
      <w:r w:rsidRPr="00F77EB6">
        <w:rPr>
          <w:rFonts w:ascii="Times New Roman" w:hAnsi="Times New Roman" w:cs="Times New Roman"/>
          <w:sz w:val="24"/>
          <w:szCs w:val="24"/>
        </w:rPr>
        <w:t>фитобаров</w:t>
      </w:r>
      <w:proofErr w:type="spellEnd"/>
      <w:r w:rsidRPr="00F77EB6">
        <w:rPr>
          <w:rFonts w:ascii="Times New Roman" w:hAnsi="Times New Roman" w:cs="Times New Roman"/>
          <w:sz w:val="24"/>
          <w:szCs w:val="24"/>
        </w:rPr>
        <w:t>, кабинетов “горного воздуха” и т.п. – также элементы этой технологии.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2. Физкультурно-оздоровительные технологии направлены на физическое развитие занимающихся: закаливание, тренировку силы, выносливости, быстроты, гибкости и других качеств. В основном данные технологии реализуются на уроках физкультуры и в работе спортивных секций.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3. Экологические здоровьесберегающие технологии помогают воспитывать у школьников любовь к природе, стремление заботиться о ней, приобщение учащихся к исследовательской деятельности в сфере экологии и т.п., все это обладает мощным педагогическим воздействием, формирующим личность, укрепляющим духовно-нравственное здоровье учащихся.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4. Технологии обеспечения безопасности жизнедеятельности реализуют специалисты по охране труда, защите в чрезвычайных ситуациях, архитекторы, строители, представители коммунальной службы и т.д. Поскольку сохранение здоровья рассматривается при этом как частный случай главной задачи – сохранения, требования и рекомендации этих специалистов подлежат обязательному учету и интеграции в общую систему здоровьесберегающих технологий. Грамотность учащихся по этим вопросам обеспечивается изучением курса ОБЖ, педагогов – курсов БЖД, а за обеспечение безопасных условий пребывания в школе отвечает директор.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 xml:space="preserve">5. Здоровьесберегающие образовательные технологии следует признать наиболее значимыми из всех перечисленных по степени влияния на здоровье учащихся. Главный их отличительный признак – не место, где они реализуются, а использование психолого-педагогических приемов, методов, технологий, подходов к решению возникающих проблем. </w:t>
      </w:r>
      <w:proofErr w:type="gramStart"/>
      <w:r w:rsidRPr="00F77EB6">
        <w:rPr>
          <w:rFonts w:ascii="Times New Roman" w:hAnsi="Times New Roman" w:cs="Times New Roman"/>
          <w:sz w:val="24"/>
          <w:szCs w:val="24"/>
        </w:rPr>
        <w:t xml:space="preserve">В настоящее время к </w:t>
      </w:r>
      <w:proofErr w:type="spellStart"/>
      <w:r w:rsidRPr="00F77EB6">
        <w:rPr>
          <w:rFonts w:ascii="Times New Roman" w:hAnsi="Times New Roman" w:cs="Times New Roman"/>
          <w:sz w:val="24"/>
          <w:szCs w:val="24"/>
        </w:rPr>
        <w:t>здоровьесберегающим</w:t>
      </w:r>
      <w:proofErr w:type="spellEnd"/>
      <w:r w:rsidRPr="00F77EB6">
        <w:rPr>
          <w:rFonts w:ascii="Times New Roman" w:hAnsi="Times New Roman" w:cs="Times New Roman"/>
          <w:sz w:val="24"/>
          <w:szCs w:val="24"/>
        </w:rPr>
        <w:t xml:space="preserve"> образовательным технологиям относятся технологии, которые основаны на возрастных особенностях познавательной деятельности детей, обучении на оптимальном уровне трудности (сложности), вариативности методов и форм обучения, оптимальном сочетании двигательных и статических нагрузок, обучении в малых группах, использовании наглядности и сочетании различных форм предоставлении информации, создании эмоционально благоприятной атмосферы, формировании положительной мотивации к учебе (“педагогика успеха”), на культивировании у</w:t>
      </w:r>
      <w:proofErr w:type="gramEnd"/>
      <w:r w:rsidRPr="00F77EB6">
        <w:rPr>
          <w:rFonts w:ascii="Times New Roman" w:hAnsi="Times New Roman" w:cs="Times New Roman"/>
          <w:sz w:val="24"/>
          <w:szCs w:val="24"/>
        </w:rPr>
        <w:t xml:space="preserve"> учащихся знаний по вопросам здоровья.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 xml:space="preserve">         Для учителя очень важно правильно организовать урок, т.к. он является основной формой педагогического процесса. От уровня гигиенической рациональности урока во многом зависит функциональное состояние школьников в процессе учебной деятельности, возможность длительно поддерживать умственную работоспособность на высоком уровне и предупреждать преждевременное нарушение утомления. Нельзя забывать и о том, что гигиенические условия влияют на состояние учителя, его здоровья. А это, в свою очередь, оказывает влияние на состояние и здоровья учащихся. </w:t>
      </w:r>
      <w:proofErr w:type="gramStart"/>
      <w:r w:rsidRPr="00F77EB6">
        <w:rPr>
          <w:rFonts w:ascii="Times New Roman" w:hAnsi="Times New Roman" w:cs="Times New Roman"/>
          <w:sz w:val="24"/>
          <w:szCs w:val="24"/>
        </w:rPr>
        <w:t xml:space="preserve">Основные современные требования к уроку с комплексом здоровьесберегающих технологий: - рациональная плотность урока </w:t>
      </w:r>
      <w:r w:rsidRPr="00F77EB6">
        <w:rPr>
          <w:rFonts w:ascii="Times New Roman" w:hAnsi="Times New Roman" w:cs="Times New Roman"/>
          <w:sz w:val="24"/>
          <w:szCs w:val="24"/>
        </w:rPr>
        <w:lastRenderedPageBreak/>
        <w:t>(время, затраченное школьниками на учебную работу) должна составлять не менее 60 % и не более 75-80 %; - в содержательной части урока должны быть включены вопросы, связанные со здоровьем учащихся, способствующие формированию у обучающихся ценностей здорового образа жизни и потребностей в нем;</w:t>
      </w:r>
      <w:proofErr w:type="gramEnd"/>
      <w:r w:rsidRPr="00F77EB6">
        <w:rPr>
          <w:rFonts w:ascii="Times New Roman" w:hAnsi="Times New Roman" w:cs="Times New Roman"/>
          <w:sz w:val="24"/>
          <w:szCs w:val="24"/>
        </w:rPr>
        <w:t xml:space="preserve"> - количество видов учебной деятельности (опрос, письмо, чтение, слушание, рассказ, рассматривание наглядных пособий, ответы на вопросы, решение примеров и т.д.) должно быть 4-7, а их смена осуществляться через 7-10 мин.; - в урок необходимо включать виды деятельности, способствующие развитию памяти, логического и критического мышления; - </w:t>
      </w:r>
      <w:proofErr w:type="gramStart"/>
      <w:r w:rsidRPr="00F77EB6">
        <w:rPr>
          <w:rFonts w:ascii="Times New Roman" w:hAnsi="Times New Roman" w:cs="Times New Roman"/>
          <w:sz w:val="24"/>
          <w:szCs w:val="24"/>
        </w:rPr>
        <w:t>в течение урока должно быть использовано не менее 2-х технологий преподавания (при выборе технологий необходимо учитывать и то: способствуют ли они активизации инициативы и творческого самовыражения учащихся); - обучение должно производиться с учетом ведущих каналов восприятия информации учащимися (аудиовизуальный, кинестетический и т.д.); - должен осуществляться контроль научности изучаемого материала; - необходимо формировать внешнюю и внутреннюю мотивацию деятельности учащихся;</w:t>
      </w:r>
      <w:proofErr w:type="gramEnd"/>
      <w:r w:rsidRPr="00F77EB6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F77EB6">
        <w:rPr>
          <w:rFonts w:ascii="Times New Roman" w:hAnsi="Times New Roman" w:cs="Times New Roman"/>
          <w:sz w:val="24"/>
          <w:szCs w:val="24"/>
        </w:rPr>
        <w:t>необходимо осуществлять индивидуальный подход к учащимся с учетом личностных возможностей; - на уроке нужно создавать благоприятный психологический климат и обязательно ситуации успеха и эмоциональные разрядки, т.к. результат любого труда, а особенно умственного, зависит от настроения, от психологического климата – в недоброжелательной обстановке утомление наступает быстрее; - нужно включать в урок технологические приемы и методы, способствующие самопознанию, самооценке учащихся;</w:t>
      </w:r>
      <w:proofErr w:type="gramEnd"/>
      <w:r w:rsidRPr="00F77EB6">
        <w:rPr>
          <w:rFonts w:ascii="Times New Roman" w:hAnsi="Times New Roman" w:cs="Times New Roman"/>
          <w:sz w:val="24"/>
          <w:szCs w:val="24"/>
        </w:rPr>
        <w:t xml:space="preserve"> - необходимо для увеличения работоспособности и подавления утомляемости включать в урок физкультминутки, определять их место, содержание и длительность (лучше на 20-ой и 35-ой минутах урока, длительностью - 1 мин., состоящие из 3-х легких упражнений с 3-4 повторениями каждого)</w:t>
      </w:r>
      <w:proofErr w:type="gramStart"/>
      <w:r w:rsidRPr="00F77EB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77EB6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F77EB6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F77EB6">
        <w:rPr>
          <w:rFonts w:ascii="Times New Roman" w:hAnsi="Times New Roman" w:cs="Times New Roman"/>
          <w:sz w:val="24"/>
          <w:szCs w:val="24"/>
        </w:rPr>
        <w:t>еобходимо производить целенаправленную рефлексию в течение всего урока и в итоговой его части.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 xml:space="preserve">        Для подготовки и проведения урока, отвечающего всем вышеперечисленным требованиям, необходима профессиональная компетентность учителя в вопросах здоровьесберегающих образовательных технологий, в </w:t>
      </w:r>
      <w:proofErr w:type="gramStart"/>
      <w:r w:rsidRPr="00F77EB6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F77EB6">
        <w:rPr>
          <w:rFonts w:ascii="Times New Roman" w:hAnsi="Times New Roman" w:cs="Times New Roman"/>
          <w:sz w:val="24"/>
          <w:szCs w:val="24"/>
        </w:rPr>
        <w:t xml:space="preserve"> с чем возникает необходимость в дополнительном повышении квалификации учителей любой специальности и работающих с разным контингентом обучающихся. Создание условий для заинтересованного отношения к учебе. Ситуации успеха способствуют формированию положительной мотивации к процессу обучения в целом, тем самым снижая эмоциональную напряжённость, улучшая комфортность взаимоотношений всех участников образовательного процесса, тем самым реализуя основы здоровьесберегающих технологий при организации учебно-воспитательного процесса.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 xml:space="preserve">        На уроках физической культуры необходимо уделять особое внимание организации здоровьесберегающих факторов. Контрольные испытания, задания, тестирования и т.д. должны лишь давать исходную (и текущую) информацию для разработки индивидуальных заданий, суть которых - учащийся должен в каждый очередной период времени продвинуться дальше, что и подтвердит следующее тестирование. Если же этого не произошло, то учитель должен внести в индивидуальные задания соответствующие коррективы. Принципиально важно, чтобы при этом учащийся не сравнивался с другими по принципу «лучше или хуже других», а сравнивался с самим собой: я сегодня стал лучше, чем вчера, а завтра постараюсь стать лучше, чем сегодня. Однако для этого </w:t>
      </w:r>
      <w:r w:rsidRPr="00F77EB6">
        <w:rPr>
          <w:rFonts w:ascii="Times New Roman" w:hAnsi="Times New Roman" w:cs="Times New Roman"/>
          <w:sz w:val="24"/>
          <w:szCs w:val="24"/>
        </w:rPr>
        <w:lastRenderedPageBreak/>
        <w:t xml:space="preserve">задания должны быть реальными и стимулировать учащихся к активной работе. Пока же критерии оценок основаны на сравнении результатов освоения знаний и умений с некоторыми надуманными «средними» значениями. В таком случае сильный ученик не чувствует потребности в повседневном учебном труде, а слабый, чувствуя себя обреченным, не испытывает стремления к нему. А если ученик не понимает значимости учебного материала, то и избирательно работающее подсознание сразу после получения оценки помогает ему довольно быстро забывать ненужный материал. В таком случае нарушается системность в освоении основ </w:t>
      </w:r>
      <w:proofErr w:type="gramStart"/>
      <w:r w:rsidRPr="00F77EB6">
        <w:rPr>
          <w:rFonts w:ascii="Times New Roman" w:hAnsi="Times New Roman" w:cs="Times New Roman"/>
          <w:sz w:val="24"/>
          <w:szCs w:val="24"/>
        </w:rPr>
        <w:t>знаний</w:t>
      </w:r>
      <w:proofErr w:type="gramEnd"/>
      <w:r w:rsidRPr="00F77EB6">
        <w:rPr>
          <w:rFonts w:ascii="Times New Roman" w:hAnsi="Times New Roman" w:cs="Times New Roman"/>
          <w:sz w:val="24"/>
          <w:szCs w:val="24"/>
        </w:rPr>
        <w:t xml:space="preserve"> и каждый новый материал оказывается как бы оторванным от предыдущего, самостоятельным и даже надуманным. Включение в процесс занятий элементов активного отдыха.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 xml:space="preserve">         Элементы физической культуры помимо самого урока физкультуры могут быть использованы на других уроках и переменах: физкультминутки, </w:t>
      </w:r>
      <w:proofErr w:type="spellStart"/>
      <w:r w:rsidRPr="00F77EB6">
        <w:rPr>
          <w:rFonts w:ascii="Times New Roman" w:hAnsi="Times New Roman" w:cs="Times New Roman"/>
          <w:sz w:val="24"/>
          <w:szCs w:val="24"/>
        </w:rPr>
        <w:t>физкультпаузы</w:t>
      </w:r>
      <w:proofErr w:type="spellEnd"/>
      <w:r w:rsidRPr="00F77EB6">
        <w:rPr>
          <w:rFonts w:ascii="Times New Roman" w:hAnsi="Times New Roman" w:cs="Times New Roman"/>
          <w:sz w:val="24"/>
          <w:szCs w:val="24"/>
        </w:rPr>
        <w:t xml:space="preserve">, динамические (подвижные) перемены. </w:t>
      </w:r>
      <w:proofErr w:type="gramStart"/>
      <w:r w:rsidRPr="00F77EB6">
        <w:rPr>
          <w:rFonts w:ascii="Times New Roman" w:hAnsi="Times New Roman" w:cs="Times New Roman"/>
          <w:sz w:val="24"/>
          <w:szCs w:val="24"/>
        </w:rPr>
        <w:t>Такой активный отдых призван решать целый ряд задач: предупреждение раннего умственного утомления и восстановление умственной работоспособности активизацией мозгового кровообращения и переключением внимания; устранение застойных явлений в кровообращении и дыхательной системе упражнениями в глубоком дыхании и в ритмичных чередованиях сокращений и расслаблений мышц, обеспечивающих аккомодацию глаза; устранение неблагоприятных последствий длительного растяжения и расслабления мышц спины, отвечающих за осанку и другое.</w:t>
      </w:r>
      <w:proofErr w:type="gramEnd"/>
      <w:r w:rsidRPr="00F77EB6">
        <w:rPr>
          <w:rFonts w:ascii="Times New Roman" w:hAnsi="Times New Roman" w:cs="Times New Roman"/>
          <w:sz w:val="24"/>
          <w:szCs w:val="24"/>
        </w:rPr>
        <w:t xml:space="preserve"> Обеспечение необходимых гигиенических условий в учебных помещениях. Освещение и характеристика воздуха в спортивном зале, температурный режим. Все это достаточно полно регламентируется соответствующими санитарно-гигиеническими нормами.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 xml:space="preserve">         В своей работе я придерживаюсь девиза: </w:t>
      </w:r>
      <w:proofErr w:type="gramStart"/>
      <w:r w:rsidRPr="00F77EB6">
        <w:rPr>
          <w:rFonts w:ascii="Times New Roman" w:hAnsi="Times New Roman" w:cs="Times New Roman"/>
          <w:sz w:val="24"/>
          <w:szCs w:val="24"/>
        </w:rPr>
        <w:t>«Освобожденных от физкультуры быть не должно, каждый ребенок должен заниматься, исходя из своих возможностей и состояния здоровья».</w:t>
      </w:r>
      <w:proofErr w:type="gramEnd"/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 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 xml:space="preserve">         Деятельность любого педагога, в какой школе бы он не трудился, должна быть направлена на основные цели: образование и </w:t>
      </w:r>
      <w:proofErr w:type="spellStart"/>
      <w:r w:rsidRPr="00F77EB6">
        <w:rPr>
          <w:rFonts w:ascii="Times New Roman" w:hAnsi="Times New Roman" w:cs="Times New Roman"/>
          <w:sz w:val="24"/>
          <w:szCs w:val="24"/>
        </w:rPr>
        <w:t>здоровьесбережение</w:t>
      </w:r>
      <w:proofErr w:type="spellEnd"/>
      <w:r w:rsidRPr="00F77E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77EB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77EB6">
        <w:rPr>
          <w:rFonts w:ascii="Times New Roman" w:hAnsi="Times New Roman" w:cs="Times New Roman"/>
          <w:sz w:val="24"/>
          <w:szCs w:val="24"/>
        </w:rPr>
        <w:t>, а алгоритмы этой деятельности должны быть  таковы: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своевременность и правильность постановки задач в освоении здорового образа жизни; учет нагрузки, исходя их возрастных особенностей и работоспособности обучающихся;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умение правильно планировать и сочетать компетентности в обучении;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оптимальность распределения учебного материала по мере его освоения;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использование наиболее приемлемых методов и средств управления учебной и внеучебной деятельностью обучающихся;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создание благоприятной эмоционально-психологической атмосферы в процессе обучения;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квалифицированное медицинское сопровождение;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моделирование и апробации исследовательской работы по здоровьесбережению в области образования;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lastRenderedPageBreak/>
        <w:t xml:space="preserve">воспитание у </w:t>
      </w:r>
      <w:proofErr w:type="gramStart"/>
      <w:r w:rsidRPr="00F77EB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77EB6">
        <w:rPr>
          <w:rFonts w:ascii="Times New Roman" w:hAnsi="Times New Roman" w:cs="Times New Roman"/>
          <w:sz w:val="24"/>
          <w:szCs w:val="24"/>
        </w:rPr>
        <w:t xml:space="preserve"> потребности в непрерывном самообразовании и самосовершенствовании в области здорового образа жизни;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использование ИКТ в области оздоровительных систем;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создание оздоровительных и консультативных центров здорового образа жизни в общеобразовательных учреждениях;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систематическая работа с родителями, коллегами  по данному вопросу.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       Думаю, учителям, освоившим  этот алгоритм действий, станет интереснее и проще работать в достижении конечного результата. Пока еще здоровый образ жизни не на вершине пирамиды ценностей у некоторых подростков в наших школах. Но именно современный учитель личным примером и своим мировоззрением должен научить детей с раннего возраста беречь, ценить и укреплять свое здоровье.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       Сама жизнь убеждает нас в том, что целенаправленная здоровьесберегающая деятельность педагога – это формирование и совершенствование культуры здоровья ребенка в педагогических системах.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       Ведь главное чему должен научиться ученик, выйдя из стен школы – умению адаптироваться в обществе, раскрыться как творческая Личность и быть достойным Гражданином своей страны.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Литература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Ю.В. Науменко «Здоровьесберегающая деятельность школы: мониторинг эффективности». Методические рекомендации для педагогов и руководителей общеобразовательных учреждений. -  М.: Издательство «Глобус», 2009.  (Управление школой).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 xml:space="preserve">Л.Б. </w:t>
      </w:r>
      <w:proofErr w:type="spellStart"/>
      <w:r w:rsidRPr="00F77EB6">
        <w:rPr>
          <w:rFonts w:ascii="Times New Roman" w:hAnsi="Times New Roman" w:cs="Times New Roman"/>
          <w:sz w:val="24"/>
          <w:szCs w:val="24"/>
        </w:rPr>
        <w:t>Дыхан</w:t>
      </w:r>
      <w:proofErr w:type="spellEnd"/>
      <w:r w:rsidRPr="00F77EB6">
        <w:rPr>
          <w:rFonts w:ascii="Times New Roman" w:hAnsi="Times New Roman" w:cs="Times New Roman"/>
          <w:sz w:val="24"/>
          <w:szCs w:val="24"/>
        </w:rPr>
        <w:t xml:space="preserve"> «Теория и практика </w:t>
      </w:r>
      <w:proofErr w:type="spellStart"/>
      <w:r w:rsidRPr="00F77EB6">
        <w:rPr>
          <w:rFonts w:ascii="Times New Roman" w:hAnsi="Times New Roman" w:cs="Times New Roman"/>
          <w:sz w:val="24"/>
          <w:szCs w:val="24"/>
        </w:rPr>
        <w:t>здоровьесберегающей</w:t>
      </w:r>
      <w:proofErr w:type="spellEnd"/>
      <w:r w:rsidRPr="00F77EB6">
        <w:rPr>
          <w:rFonts w:ascii="Times New Roman" w:hAnsi="Times New Roman" w:cs="Times New Roman"/>
          <w:sz w:val="24"/>
          <w:szCs w:val="24"/>
        </w:rPr>
        <w:t xml:space="preserve"> деятельности в школе». -  Ростов н</w:t>
      </w:r>
      <w:proofErr w:type="gramStart"/>
      <w:r w:rsidRPr="00F77EB6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F77EB6">
        <w:rPr>
          <w:rFonts w:ascii="Times New Roman" w:hAnsi="Times New Roman" w:cs="Times New Roman"/>
          <w:sz w:val="24"/>
          <w:szCs w:val="24"/>
        </w:rPr>
        <w:t>: Феникс, 2009.  – (Библиотека учителя).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 xml:space="preserve">М.А. Павлова «Формирование эффективной модели </w:t>
      </w:r>
      <w:proofErr w:type="spellStart"/>
      <w:r w:rsidRPr="00F77EB6">
        <w:rPr>
          <w:rFonts w:ascii="Times New Roman" w:hAnsi="Times New Roman" w:cs="Times New Roman"/>
          <w:sz w:val="24"/>
          <w:szCs w:val="24"/>
        </w:rPr>
        <w:t>здоровьесберегающего</w:t>
      </w:r>
      <w:proofErr w:type="spellEnd"/>
      <w:r w:rsidRPr="00F77EB6">
        <w:rPr>
          <w:rFonts w:ascii="Times New Roman" w:hAnsi="Times New Roman" w:cs="Times New Roman"/>
          <w:sz w:val="24"/>
          <w:szCs w:val="24"/>
        </w:rPr>
        <w:t xml:space="preserve"> учреждения» (Материалы к педагогическим советам по данным института возрастной физиологии РАО). – Саратов, 2006.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Т.И. Агишева «Здоровье современных подростков и здоровьесберегающие технологии в школе». http:/www.allbest.ru/dip/.</w:t>
      </w:r>
    </w:p>
    <w:p w:rsidR="00F77EB6" w:rsidRPr="00F77EB6" w:rsidRDefault="00F77EB6" w:rsidP="00F77EB6">
      <w:pPr>
        <w:rPr>
          <w:rFonts w:ascii="Times New Roman" w:hAnsi="Times New Roman" w:cs="Times New Roman"/>
          <w:sz w:val="24"/>
          <w:szCs w:val="24"/>
        </w:rPr>
      </w:pPr>
      <w:r w:rsidRPr="00F77EB6">
        <w:rPr>
          <w:rFonts w:ascii="Times New Roman" w:hAnsi="Times New Roman" w:cs="Times New Roman"/>
          <w:sz w:val="24"/>
          <w:szCs w:val="24"/>
        </w:rPr>
        <w:t>М. Южаков, «Здоровьесберегающие технологии в условиях предпрофессионального образования»// Знание – власть, 2006, №30.</w:t>
      </w:r>
    </w:p>
    <w:p w:rsidR="00F77EB6" w:rsidRPr="00F77EB6" w:rsidRDefault="00F77EB6" w:rsidP="00F77EB6"/>
    <w:p w:rsidR="00D946B5" w:rsidRPr="00F77EB6" w:rsidRDefault="00D946B5" w:rsidP="00F77EB6"/>
    <w:sectPr w:rsidR="00D946B5" w:rsidRPr="00F77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EB6"/>
    <w:rsid w:val="00D946B5"/>
    <w:rsid w:val="00F7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77E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77E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77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77E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77E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77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9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2654</Words>
  <Characters>15132</Characters>
  <Application>Microsoft Office Word</Application>
  <DocSecurity>0</DocSecurity>
  <Lines>126</Lines>
  <Paragraphs>35</Paragraphs>
  <ScaleCrop>false</ScaleCrop>
  <Company/>
  <LinksUpToDate>false</LinksUpToDate>
  <CharactersWithSpaces>17751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2023-03-18T14:15:00Z</dcterms:created>
  <dcterms:modified xsi:type="dcterms:W3CDTF">2023-03-18T14:18:00Z</dcterms:modified>
</cp:coreProperties>
</file>