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B17" w:rsidRDefault="009E3B17" w:rsidP="009E3B17">
      <w:pPr>
        <w:shd w:val="clear" w:color="auto" w:fill="FFFFFF"/>
        <w:spacing w:before="150" w:after="150" w:line="486" w:lineRule="atLeast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План урока английского языка по теме "Межличностные отношения"</w:t>
      </w:r>
    </w:p>
    <w:p w:rsidR="009E3B17" w:rsidRDefault="009E3B17" w:rsidP="009E3B17">
      <w:pPr>
        <w:shd w:val="clear" w:color="auto" w:fill="FFFFFF"/>
        <w:spacing w:after="150" w:line="299" w:lineRule="atLeast"/>
        <w:jc w:val="both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Данный урок по теме “Межличностные отношения” проводится с обучающимися 1 курса НПО. Урок несёт в себе огромную воспитательную задачу, показывая как наиболее удачно строить отношения между людьми. В процессе занятия обучающиеся обсуждают проблемы отношений в семье, с соседями, предлагают, что нужно делать для решения данных проблем (разговаривать вежливо, идти на компромисс и т.д.). </w:t>
      </w:r>
      <w:proofErr w:type="gramStart"/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Предложенный для просмотра эпизод из учебного видеокурса 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New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Headway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Intermediate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>, наглядно демонстрирует примеры межличностных отношений среди иностранцев.</w:t>
      </w:r>
      <w:proofErr w:type="gramEnd"/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Вид занятия: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 урок обобщения и систематизации знаний.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Тип занятия: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 </w:t>
      </w:r>
      <w:proofErr w:type="gramStart"/>
      <w:r>
        <w:rPr>
          <w:rFonts w:ascii="Times New Roman" w:hAnsi="Times New Roman"/>
          <w:color w:val="333333"/>
          <w:sz w:val="24"/>
          <w:szCs w:val="24"/>
          <w:lang w:eastAsia="ru-RU"/>
        </w:rPr>
        <w:t>практическое</w:t>
      </w:r>
      <w:proofErr w:type="gramEnd"/>
      <w:r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9E3B17" w:rsidRDefault="009E3B17" w:rsidP="009E3B17">
      <w:pPr>
        <w:spacing w:after="150" w:line="299" w:lineRule="atLeast"/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Цели занятия: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Познавательная</w:t>
      </w:r>
      <w:proofErr w:type="gramEnd"/>
      <w:r>
        <w:rPr>
          <w:rFonts w:ascii="Times New Roman" w:hAnsi="Times New Roman"/>
          <w:color w:val="333333"/>
          <w:sz w:val="24"/>
          <w:szCs w:val="24"/>
          <w:lang w:eastAsia="ru-RU"/>
        </w:rPr>
        <w:t> (должен знать):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1) лексику по тематике общения: Межличностные отношения. Характер человека;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2) грамматический материал: Простое настоящее время (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The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Present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Simple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Tense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>);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3) лингвострановедческий материал: особенности взаимоотношения в семьях в англоговорящих странах;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Развивающая</w:t>
      </w:r>
      <w:proofErr w:type="gramEnd"/>
      <w:r>
        <w:rPr>
          <w:rFonts w:ascii="Times New Roman" w:hAnsi="Times New Roman"/>
          <w:color w:val="333333"/>
          <w:sz w:val="24"/>
          <w:szCs w:val="24"/>
          <w:lang w:eastAsia="ru-RU"/>
        </w:rPr>
        <w:t> (должен уметь):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1) употреблять в речи активную лексику по тематике общения: Межличностные отношения. Характер человека;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2) развивать навыки </w:t>
      </w:r>
      <w:proofErr w:type="spellStart"/>
      <w:r>
        <w:rPr>
          <w:rFonts w:ascii="Times New Roman" w:hAnsi="Times New Roman"/>
          <w:color w:val="333333"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hAnsi="Times New Roman"/>
          <w:color w:val="333333"/>
          <w:sz w:val="24"/>
          <w:szCs w:val="24"/>
          <w:lang w:eastAsia="ru-RU"/>
        </w:rPr>
        <w:t>, чтения, говорения и письма;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Воспитательная</w:t>
      </w:r>
      <w:proofErr w:type="gramEnd"/>
      <w:r>
        <w:rPr>
          <w:rFonts w:ascii="Times New Roman" w:hAnsi="Times New Roman"/>
          <w:color w:val="333333"/>
          <w:sz w:val="24"/>
          <w:szCs w:val="24"/>
          <w:lang w:eastAsia="ru-RU"/>
        </w:rPr>
        <w:t>: воспитание уважительного и терпимого отношения к членам семьи; друзьям; соседям; окружающим людям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Время занятия: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 45 минут.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Методы: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 групповая, парная, индивидуальная работа.</w:t>
      </w:r>
    </w:p>
    <w:p w:rsidR="009E3B17" w:rsidRDefault="009E3B17" w:rsidP="009E3B17">
      <w:pPr>
        <w:spacing w:after="150" w:line="299" w:lineRule="atLeast"/>
        <w:jc w:val="center"/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Порядок проведения занятия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1. Проверка домашнего задания: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 Опрос лексики по тематике общения. (</w:t>
      </w:r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 xml:space="preserve">Учебник, секция </w:t>
      </w:r>
      <w:proofErr w:type="spellStart"/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Useful</w:t>
      </w:r>
      <w:proofErr w:type="spellEnd"/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>Vocabulary</w:t>
      </w:r>
      <w:proofErr w:type="spellEnd"/>
      <w:r>
        <w:rPr>
          <w:rFonts w:ascii="Times New Roman" w:hAnsi="Times New Roman"/>
          <w:i/>
          <w:iCs/>
          <w:color w:val="333333"/>
          <w:sz w:val="24"/>
          <w:szCs w:val="24"/>
          <w:lang w:eastAsia="ru-RU"/>
        </w:rPr>
        <w:t xml:space="preserve"> с. 13)</w:t>
      </w:r>
    </w:p>
    <w:p w:rsidR="009E3B17" w:rsidRDefault="009E3B17" w:rsidP="009E3B17">
      <w:pPr>
        <w:spacing w:after="150" w:line="299" w:lineRule="atLeast"/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2. Проверка ранее усвоенных знаний по теме.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А) вопросы для проверки знаний обучающихся:</w:t>
      </w:r>
    </w:p>
    <w:tbl>
      <w:tblPr>
        <w:tblW w:w="0" w:type="auto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19"/>
        <w:gridCol w:w="5817"/>
        <w:gridCol w:w="3309"/>
      </w:tblGrid>
      <w:tr w:rsidR="009E3B17" w:rsidTr="009E3B17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Использование наглядности, ТСО и дидактического материала</w:t>
            </w:r>
          </w:p>
        </w:tc>
      </w:tr>
      <w:tr w:rsidR="009E3B17" w:rsidTr="009E3B17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Говорение: Есть ли у Вас проблемы во взаимоотношениях с родителями? Соседями? Какие? Как преодолеть данные проблемы?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Карточки со словами</w:t>
            </w:r>
          </w:p>
        </w:tc>
      </w:tr>
      <w:tr w:rsidR="009E3B17" w:rsidTr="009E3B17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Спорите ли вы со своими родителями? Как часто?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Карточки со словами</w:t>
            </w:r>
          </w:p>
        </w:tc>
      </w:tr>
      <w:tr w:rsidR="009E3B17" w:rsidTr="009E3B17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Понимают ли вас родители?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3B17" w:rsidTr="009E3B17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Лексика: Что означает выражение </w:t>
            </w:r>
            <w:proofErr w:type="spellStart"/>
            <w:r>
              <w:rPr>
                <w:rFonts w:ascii="Times New Roman" w:hAnsi="Times New Roman"/>
                <w:i/>
                <w:iCs/>
                <w:lang w:eastAsia="ru-RU"/>
              </w:rPr>
              <w:t>generation</w:t>
            </w:r>
            <w:proofErr w:type="spellEnd"/>
            <w:r>
              <w:rPr>
                <w:rFonts w:ascii="Times New Roman" w:hAnsi="Times New Roman"/>
                <w:i/>
                <w:i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lang w:eastAsia="ru-RU"/>
              </w:rPr>
              <w:t>gap</w:t>
            </w:r>
            <w:proofErr w:type="spellEnd"/>
            <w:r>
              <w:rPr>
                <w:rFonts w:ascii="Times New Roman" w:hAnsi="Times New Roman"/>
                <w:i/>
                <w:iCs/>
                <w:lang w:eastAsia="ru-RU"/>
              </w:rPr>
              <w:t>? (Проблема поколений, “проблема отцов и детей”)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 </w:t>
            </w:r>
          </w:p>
        </w:tc>
      </w:tr>
    </w:tbl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>Б) Виды проверки знаний обучающихся: индивидуальная, фронтальная работа.</w:t>
      </w:r>
    </w:p>
    <w:p w:rsidR="009E3B17" w:rsidRDefault="009E3B17" w:rsidP="009E3B17">
      <w:pPr>
        <w:spacing w:after="150" w:line="299" w:lineRule="atLeast"/>
        <w:rPr>
          <w:rFonts w:ascii="Times New Roman" w:hAnsi="Times New Roman"/>
          <w:b/>
          <w:bCs/>
          <w:color w:val="333333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333333"/>
          <w:shd w:val="clear" w:color="auto" w:fill="FFFFFF"/>
          <w:lang w:eastAsia="ru-RU"/>
        </w:rPr>
        <w:t>3. Изложение нового материала.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b/>
          <w:bCs/>
          <w:i/>
          <w:iCs/>
          <w:color w:val="333333"/>
          <w:lang w:eastAsia="ru-RU"/>
        </w:rPr>
        <w:t>Раздел 1.</w:t>
      </w:r>
      <w:r>
        <w:rPr>
          <w:rFonts w:ascii="Times New Roman" w:hAnsi="Times New Roman"/>
          <w:color w:val="333333"/>
          <w:lang w:eastAsia="ru-RU"/>
        </w:rPr>
        <w:t> Описание внешности Тема № 3</w:t>
      </w:r>
    </w:p>
    <w:tbl>
      <w:tblPr>
        <w:tblW w:w="0" w:type="auto"/>
        <w:jc w:val="righ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00"/>
        <w:gridCol w:w="6077"/>
        <w:gridCol w:w="3068"/>
      </w:tblGrid>
      <w:tr w:rsidR="009E3B17" w:rsidTr="009E3B17">
        <w:trPr>
          <w:jc w:val="right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Узловые вопросы, тема и порядок изложения вопросов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Использование наглядности, ТСО и прогрессивных методов обучения</w:t>
            </w:r>
          </w:p>
        </w:tc>
      </w:tr>
      <w:tr w:rsidR="009E3B17" w:rsidTr="009E3B17">
        <w:trPr>
          <w:jc w:val="right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Говорение (фронтальная работа): учебник, упр. 18, с. 18.</w:t>
            </w:r>
          </w:p>
          <w:p w:rsidR="009E3B17" w:rsidRDefault="009E3B17">
            <w:pPr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Какие качества необходимы человеку в той или иной профессии для эффективной работы и межличностных отношений? (Врач; учёный; спортсмен; ваша будущая профессия)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9E3B17" w:rsidTr="009E3B17">
        <w:trPr>
          <w:jc w:val="right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Говорение (работа в парах): учебник, упр. 19, с. 19.</w:t>
            </w:r>
          </w:p>
          <w:p w:rsidR="009E3B17" w:rsidRDefault="009E3B17">
            <w:pPr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Обучающиеся отвечают на вопросы предложенной анкеты.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(</w:t>
            </w:r>
            <w:hyperlink r:id="rId5" w:history="1">
              <w:r>
                <w:rPr>
                  <w:rStyle w:val="a4"/>
                  <w:rFonts w:ascii="Times New Roman" w:hAnsi="Times New Roman"/>
                  <w:color w:val="008738"/>
                  <w:lang w:eastAsia="ru-RU"/>
                </w:rPr>
                <w:t>Приложение 1</w:t>
              </w:r>
            </w:hyperlink>
            <w:r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9E3B17" w:rsidTr="009E3B17">
        <w:trPr>
          <w:jc w:val="right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Аудирование</w:t>
            </w:r>
            <w:proofErr w:type="spellEnd"/>
            <w:r>
              <w:rPr>
                <w:rFonts w:ascii="Times New Roman" w:hAnsi="Times New Roman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lang w:eastAsia="ru-RU"/>
              </w:rPr>
              <w:t>Видеокурс</w:t>
            </w:r>
            <w:r>
              <w:rPr>
                <w:rFonts w:ascii="Times New Roman" w:hAnsi="Times New Roman"/>
                <w:lang w:val="en-US" w:eastAsia="ru-RU"/>
              </w:rPr>
              <w:t> </w:t>
            </w:r>
            <w:r>
              <w:rPr>
                <w:rFonts w:ascii="Times New Roman" w:hAnsi="Times New Roman"/>
                <w:i/>
                <w:iCs/>
                <w:lang w:val="en-US" w:eastAsia="ru-RU"/>
              </w:rPr>
              <w:t>New Headway Intermediate, Episode 1, Section 1</w:t>
            </w:r>
          </w:p>
          <w:p w:rsidR="009E3B17" w:rsidRDefault="009E3B17">
            <w:pPr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Обучающиеся просматривают эпизод, во время просмотра и после него выполняют задания на ксерокопии на понимание увиденного.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(</w:t>
            </w:r>
            <w:hyperlink r:id="rId6" w:history="1">
              <w:r>
                <w:rPr>
                  <w:rStyle w:val="a4"/>
                  <w:rFonts w:ascii="Times New Roman" w:hAnsi="Times New Roman"/>
                  <w:color w:val="008738"/>
                  <w:lang w:eastAsia="ru-RU"/>
                </w:rPr>
                <w:t>Приложение 2</w:t>
              </w:r>
            </w:hyperlink>
            <w:r>
              <w:rPr>
                <w:rFonts w:ascii="Times New Roman" w:hAnsi="Times New Roman"/>
                <w:lang w:eastAsia="ru-RU"/>
              </w:rPr>
              <w:t>)</w:t>
            </w:r>
          </w:p>
          <w:p w:rsidR="009E3B17" w:rsidRDefault="009E3B17">
            <w:pPr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Вопросы преподавателя:</w:t>
            </w:r>
          </w:p>
          <w:p w:rsidR="009E3B17" w:rsidRDefault="009E3B17">
            <w:pPr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1) Что вы узнали о взаимоотношениях героев эпизода?</w:t>
            </w:r>
          </w:p>
          <w:p w:rsidR="009E3B17" w:rsidRDefault="009E3B17">
            <w:pPr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2) Почему Билл рассердился?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DVD-курс</w:t>
            </w:r>
          </w:p>
        </w:tc>
      </w:tr>
      <w:tr w:rsidR="009E3B17" w:rsidTr="009E3B17">
        <w:trPr>
          <w:jc w:val="right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Тренинг грамматического материала: рабочая тетрадь к УМК В.Г. Тимофеева Английский язык 10 класс, урок 1, упр. 8.</w:t>
            </w:r>
          </w:p>
          <w:p w:rsidR="009E3B17" w:rsidRDefault="009E3B17">
            <w:pPr>
              <w:spacing w:after="15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Обучающиеся переделывают утверждения в отрицательную форму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9E3B17" w:rsidRDefault="009E3B1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Грамматическая таблица</w:t>
            </w:r>
          </w:p>
        </w:tc>
      </w:tr>
    </w:tbl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b/>
          <w:bCs/>
          <w:color w:val="333333"/>
          <w:lang w:eastAsia="ru-RU"/>
        </w:rPr>
        <w:t>4. Самостоятельная работа учащихся на уроке: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>1) задания по учебнику (см. пункты 1, 2 таблицы);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>2) задания по ксерокопии (см. пункт 3 таблицы);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>3) задание по рабочей тетради (см. пункт 4 таблицы).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b/>
          <w:bCs/>
          <w:color w:val="333333"/>
          <w:lang w:eastAsia="ru-RU"/>
        </w:rPr>
        <w:t>5. Закрепление нового материала:</w:t>
      </w:r>
      <w:r>
        <w:rPr>
          <w:rFonts w:ascii="Times New Roman" w:hAnsi="Times New Roman"/>
          <w:color w:val="333333"/>
          <w:lang w:eastAsia="ru-RU"/>
        </w:rPr>
        <w:t> повторение и систематизация новых лексических единиц.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b/>
          <w:bCs/>
          <w:color w:val="333333"/>
          <w:lang w:eastAsia="ru-RU"/>
        </w:rPr>
        <w:t>6. Подведение итогов урока: </w:t>
      </w:r>
      <w:r>
        <w:rPr>
          <w:rFonts w:ascii="Times New Roman" w:hAnsi="Times New Roman"/>
          <w:color w:val="333333"/>
          <w:lang w:eastAsia="ru-RU"/>
        </w:rPr>
        <w:t>вопрос преподавателя.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>Какими должны быть взаимоотношения между людьми?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>Выставление оценок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b/>
          <w:bCs/>
          <w:color w:val="333333"/>
          <w:lang w:eastAsia="ru-RU"/>
        </w:rPr>
        <w:t>7. Домашнее задание:</w:t>
      </w:r>
      <w:r>
        <w:rPr>
          <w:rFonts w:ascii="Times New Roman" w:hAnsi="Times New Roman"/>
          <w:color w:val="333333"/>
          <w:lang w:eastAsia="ru-RU"/>
        </w:rPr>
        <w:t> рабочая тетрадь, раздел 1, упр. 9; повторить лексику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 xml:space="preserve">Индивидуальные задания </w:t>
      </w:r>
      <w:proofErr w:type="gramStart"/>
      <w:r>
        <w:rPr>
          <w:rFonts w:ascii="Times New Roman" w:hAnsi="Times New Roman"/>
          <w:color w:val="333333"/>
          <w:lang w:eastAsia="ru-RU"/>
        </w:rPr>
        <w:t>обучающимся</w:t>
      </w:r>
      <w:proofErr w:type="gramEnd"/>
      <w:r>
        <w:rPr>
          <w:rFonts w:ascii="Times New Roman" w:hAnsi="Times New Roman"/>
          <w:color w:val="333333"/>
          <w:lang w:eastAsia="ru-RU"/>
        </w:rPr>
        <w:t>: повторить лексику предыдущих уроков.</w:t>
      </w:r>
    </w:p>
    <w:p w:rsidR="009E3B17" w:rsidRDefault="009E3B17" w:rsidP="009E3B17">
      <w:pPr>
        <w:spacing w:after="150" w:line="299" w:lineRule="atLeast"/>
        <w:rPr>
          <w:rFonts w:ascii="Times New Roman" w:hAnsi="Times New Roman"/>
          <w:b/>
          <w:bCs/>
          <w:color w:val="333333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333333"/>
          <w:shd w:val="clear" w:color="auto" w:fill="FFFFFF"/>
          <w:lang w:eastAsia="ru-RU"/>
        </w:rPr>
        <w:t>8. Используемая литература.</w:t>
      </w:r>
    </w:p>
    <w:p w:rsidR="009E3B17" w:rsidRDefault="009E3B17" w:rsidP="009E3B17">
      <w:pPr>
        <w:spacing w:after="150" w:line="299" w:lineRule="atLeast"/>
        <w:rPr>
          <w:rFonts w:ascii="Times New Roman" w:hAnsi="Times New Roman"/>
          <w:i/>
          <w:iCs/>
          <w:color w:val="333333"/>
          <w:shd w:val="clear" w:color="auto" w:fill="FFFFFF"/>
          <w:lang w:eastAsia="ru-RU"/>
        </w:rPr>
      </w:pPr>
      <w:r>
        <w:rPr>
          <w:rFonts w:ascii="Times New Roman" w:hAnsi="Times New Roman"/>
          <w:i/>
          <w:iCs/>
          <w:color w:val="333333"/>
          <w:shd w:val="clear" w:color="auto" w:fill="FFFFFF"/>
          <w:lang w:eastAsia="ru-RU"/>
        </w:rPr>
        <w:lastRenderedPageBreak/>
        <w:t>Основная: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 xml:space="preserve">1) </w:t>
      </w:r>
      <w:proofErr w:type="spellStart"/>
      <w:r>
        <w:rPr>
          <w:rFonts w:ascii="Times New Roman" w:hAnsi="Times New Roman"/>
          <w:color w:val="333333"/>
          <w:lang w:eastAsia="ru-RU"/>
        </w:rPr>
        <w:t>Up</w:t>
      </w:r>
      <w:proofErr w:type="spellEnd"/>
      <w:r>
        <w:rPr>
          <w:rFonts w:ascii="Times New Roman" w:hAnsi="Times New Roman"/>
          <w:color w:val="333333"/>
          <w:lang w:eastAsia="ru-RU"/>
        </w:rPr>
        <w:t xml:space="preserve"> &amp; </w:t>
      </w:r>
      <w:proofErr w:type="spellStart"/>
      <w:r>
        <w:rPr>
          <w:rFonts w:ascii="Times New Roman" w:hAnsi="Times New Roman"/>
          <w:color w:val="333333"/>
          <w:lang w:eastAsia="ru-RU"/>
        </w:rPr>
        <w:t>Up</w:t>
      </w:r>
      <w:proofErr w:type="spellEnd"/>
      <w:r>
        <w:rPr>
          <w:rFonts w:ascii="Times New Roman" w:hAnsi="Times New Roman"/>
          <w:color w:val="333333"/>
          <w:lang w:eastAsia="ru-RU"/>
        </w:rPr>
        <w:t xml:space="preserve"> 10: </w:t>
      </w:r>
      <w:proofErr w:type="spellStart"/>
      <w:r>
        <w:rPr>
          <w:rFonts w:ascii="Times New Roman" w:hAnsi="Times New Roman"/>
          <w:color w:val="333333"/>
          <w:lang w:eastAsia="ru-RU"/>
        </w:rPr>
        <w:t>Student’s</w:t>
      </w:r>
      <w:proofErr w:type="spellEnd"/>
      <w:r>
        <w:rPr>
          <w:rFonts w:ascii="Times New Roman" w:hAnsi="Times New Roman"/>
          <w:color w:val="333333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lang w:eastAsia="ru-RU"/>
        </w:rPr>
        <w:t>Book</w:t>
      </w:r>
      <w:proofErr w:type="spellEnd"/>
      <w:r>
        <w:rPr>
          <w:rFonts w:ascii="Times New Roman" w:hAnsi="Times New Roman"/>
          <w:color w:val="333333"/>
          <w:lang w:eastAsia="ru-RU"/>
        </w:rPr>
        <w:t xml:space="preserve">: учебник английского языка для 10 класса: среднее (полное) общее образование (базовый уровень); под ред. </w:t>
      </w:r>
      <w:proofErr w:type="spellStart"/>
      <w:r>
        <w:rPr>
          <w:rFonts w:ascii="Times New Roman" w:hAnsi="Times New Roman"/>
          <w:color w:val="333333"/>
          <w:lang w:eastAsia="ru-RU"/>
        </w:rPr>
        <w:t>В.Г.Тимофеева</w:t>
      </w:r>
      <w:proofErr w:type="spellEnd"/>
      <w:r>
        <w:rPr>
          <w:rFonts w:ascii="Times New Roman" w:hAnsi="Times New Roman"/>
          <w:color w:val="333333"/>
          <w:lang w:eastAsia="ru-RU"/>
        </w:rPr>
        <w:t>. М.: Издательский центр “Академия”, 2008.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eastAsia="ru-RU"/>
        </w:rPr>
      </w:pPr>
      <w:r>
        <w:rPr>
          <w:rFonts w:ascii="Times New Roman" w:hAnsi="Times New Roman"/>
          <w:color w:val="333333"/>
          <w:lang w:eastAsia="ru-RU"/>
        </w:rPr>
        <w:t xml:space="preserve">2) </w:t>
      </w:r>
      <w:proofErr w:type="spellStart"/>
      <w:r>
        <w:rPr>
          <w:rFonts w:ascii="Times New Roman" w:hAnsi="Times New Roman"/>
          <w:color w:val="333333"/>
          <w:lang w:eastAsia="ru-RU"/>
        </w:rPr>
        <w:t>Up</w:t>
      </w:r>
      <w:proofErr w:type="spellEnd"/>
      <w:r>
        <w:rPr>
          <w:rFonts w:ascii="Times New Roman" w:hAnsi="Times New Roman"/>
          <w:color w:val="333333"/>
          <w:lang w:eastAsia="ru-RU"/>
        </w:rPr>
        <w:t xml:space="preserve"> &amp; </w:t>
      </w:r>
      <w:proofErr w:type="spellStart"/>
      <w:r>
        <w:rPr>
          <w:rFonts w:ascii="Times New Roman" w:hAnsi="Times New Roman"/>
          <w:color w:val="333333"/>
          <w:lang w:eastAsia="ru-RU"/>
        </w:rPr>
        <w:t>Up</w:t>
      </w:r>
      <w:proofErr w:type="spellEnd"/>
      <w:r>
        <w:rPr>
          <w:rFonts w:ascii="Times New Roman" w:hAnsi="Times New Roman"/>
          <w:color w:val="333333"/>
          <w:lang w:eastAsia="ru-RU"/>
        </w:rPr>
        <w:t xml:space="preserve"> 10: рабочая тетрадь к УМК под ред. В.Г. Тимофеева. М.: Издательский центр “Академия”, 2010.</w:t>
      </w:r>
    </w:p>
    <w:p w:rsidR="009E3B17" w:rsidRDefault="009E3B17" w:rsidP="009E3B17">
      <w:pPr>
        <w:spacing w:after="150" w:line="299" w:lineRule="atLeast"/>
        <w:rPr>
          <w:rFonts w:ascii="Times New Roman" w:hAnsi="Times New Roman"/>
          <w:i/>
          <w:iCs/>
          <w:color w:val="333333"/>
          <w:shd w:val="clear" w:color="auto" w:fill="FFFFFF"/>
          <w:lang w:val="en-US" w:eastAsia="ru-RU"/>
        </w:rPr>
      </w:pPr>
      <w:r>
        <w:rPr>
          <w:rFonts w:ascii="Times New Roman" w:hAnsi="Times New Roman"/>
          <w:i/>
          <w:iCs/>
          <w:color w:val="333333"/>
          <w:shd w:val="clear" w:color="auto" w:fill="FFFFFF"/>
          <w:lang w:eastAsia="ru-RU"/>
        </w:rPr>
        <w:t>Дополнительная</w:t>
      </w:r>
      <w:r>
        <w:rPr>
          <w:rFonts w:ascii="Times New Roman" w:hAnsi="Times New Roman"/>
          <w:i/>
          <w:iCs/>
          <w:color w:val="333333"/>
          <w:shd w:val="clear" w:color="auto" w:fill="FFFFFF"/>
          <w:lang w:val="en-US" w:eastAsia="ru-RU"/>
        </w:rPr>
        <w:t>:</w:t>
      </w:r>
    </w:p>
    <w:p w:rsidR="009E3B17" w:rsidRDefault="009E3B17" w:rsidP="009E3B17">
      <w:pPr>
        <w:shd w:val="clear" w:color="auto" w:fill="FFFFFF"/>
        <w:spacing w:after="150" w:line="299" w:lineRule="atLeast"/>
        <w:rPr>
          <w:rFonts w:ascii="Times New Roman" w:hAnsi="Times New Roman"/>
          <w:color w:val="333333"/>
          <w:lang w:val="en-US" w:eastAsia="ru-RU"/>
        </w:rPr>
      </w:pPr>
      <w:r>
        <w:rPr>
          <w:rFonts w:ascii="Times New Roman" w:hAnsi="Times New Roman"/>
          <w:color w:val="333333"/>
          <w:lang w:val="en-US" w:eastAsia="ru-RU"/>
        </w:rPr>
        <w:t xml:space="preserve">1) David </w:t>
      </w:r>
      <w:proofErr w:type="spellStart"/>
      <w:r>
        <w:rPr>
          <w:rFonts w:ascii="Times New Roman" w:hAnsi="Times New Roman"/>
          <w:color w:val="333333"/>
          <w:lang w:val="en-US" w:eastAsia="ru-RU"/>
        </w:rPr>
        <w:t>Hardisty</w:t>
      </w:r>
      <w:proofErr w:type="spellEnd"/>
      <w:r>
        <w:rPr>
          <w:rFonts w:ascii="Times New Roman" w:hAnsi="Times New Roman"/>
          <w:color w:val="333333"/>
          <w:lang w:val="en-US" w:eastAsia="ru-RU"/>
        </w:rPr>
        <w:t xml:space="preserve">, Robert Russell. </w:t>
      </w:r>
      <w:proofErr w:type="gramStart"/>
      <w:r>
        <w:rPr>
          <w:rFonts w:ascii="Times New Roman" w:hAnsi="Times New Roman"/>
          <w:color w:val="333333"/>
          <w:lang w:val="en-US" w:eastAsia="ru-RU"/>
        </w:rPr>
        <w:t>New Headway Video Intermediate, Student’s Book, OUP, 2009.</w:t>
      </w:r>
      <w:proofErr w:type="gramEnd"/>
    </w:p>
    <w:p w:rsidR="009E3B17" w:rsidRDefault="009E3B17" w:rsidP="009E3B17">
      <w:pPr>
        <w:pStyle w:val="a3"/>
        <w:shd w:val="clear" w:color="auto" w:fill="FFFFFF"/>
        <w:spacing w:before="0" w:beforeAutospacing="0" w:after="240" w:afterAutospacing="0" w:line="396" w:lineRule="atLeast"/>
        <w:jc w:val="center"/>
        <w:rPr>
          <w:b/>
          <w:sz w:val="28"/>
          <w:szCs w:val="28"/>
          <w:lang w:val="en-US"/>
        </w:rPr>
      </w:pPr>
    </w:p>
    <w:p w:rsidR="009E3B17" w:rsidRDefault="009E3B17" w:rsidP="009E3B17">
      <w:pPr>
        <w:pStyle w:val="a3"/>
        <w:shd w:val="clear" w:color="auto" w:fill="FFFFFF"/>
        <w:spacing w:before="0" w:beforeAutospacing="0" w:after="240" w:afterAutospacing="0" w:line="396" w:lineRule="atLeast"/>
        <w:jc w:val="center"/>
        <w:rPr>
          <w:b/>
          <w:sz w:val="28"/>
          <w:szCs w:val="28"/>
          <w:lang w:val="en-US"/>
        </w:rPr>
      </w:pPr>
    </w:p>
    <w:p w:rsidR="007C1788" w:rsidRPr="009E3B17" w:rsidRDefault="007C1788">
      <w:pPr>
        <w:rPr>
          <w:lang w:val="en-US"/>
        </w:rPr>
      </w:pPr>
      <w:bookmarkStart w:id="0" w:name="_GoBack"/>
      <w:bookmarkEnd w:id="0"/>
    </w:p>
    <w:sectPr w:rsidR="007C1788" w:rsidRPr="009E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5A9"/>
    <w:rsid w:val="007C1788"/>
    <w:rsid w:val="009E3B17"/>
    <w:rsid w:val="00DA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1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B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3B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1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B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3B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estival.1september.ru/articles/605835/pril2.docx" TargetMode="External"/><Relationship Id="rId5" Type="http://schemas.openxmlformats.org/officeDocument/2006/relationships/hyperlink" Target="http://festival.1september.ru/articles/605835/pril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</cp:revision>
  <dcterms:created xsi:type="dcterms:W3CDTF">2023-04-15T05:56:00Z</dcterms:created>
  <dcterms:modified xsi:type="dcterms:W3CDTF">2023-04-15T05:58:00Z</dcterms:modified>
</cp:coreProperties>
</file>