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E3" w:rsidRPr="00C96AE3" w:rsidRDefault="00C96AE3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AE3">
        <w:rPr>
          <w:rFonts w:ascii="Times New Roman" w:hAnsi="Times New Roman" w:cs="Times New Roman"/>
          <w:b/>
          <w:sz w:val="28"/>
          <w:szCs w:val="28"/>
          <w:u w:val="single"/>
        </w:rPr>
        <w:t>Буклет для родителей по речевому развитию детей 4-5 лет</w:t>
      </w:r>
    </w:p>
    <w:p w:rsidR="00555192" w:rsidRPr="00C96AE3" w:rsidRDefault="00555192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AE3">
        <w:rPr>
          <w:rFonts w:ascii="Times New Roman" w:hAnsi="Times New Roman" w:cs="Times New Roman"/>
          <w:b/>
          <w:sz w:val="28"/>
          <w:szCs w:val="28"/>
          <w:u w:val="single"/>
        </w:rPr>
        <w:t>Развиваем речь, играя</w:t>
      </w:r>
      <w:r w:rsidR="006162BF" w:rsidRPr="00C96AE3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</w:p>
    <w:p w:rsidR="00555192" w:rsidRPr="00C96AE3" w:rsidRDefault="00EF38AA" w:rsidP="00C96A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6A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9A92FD" wp14:editId="0405C49D">
            <wp:extent cx="2022475" cy="1433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246" w:rsidRPr="00C96AE3" w:rsidRDefault="00771246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1246" w:rsidRPr="00C96AE3" w:rsidRDefault="00C96AE3" w:rsidP="00C96A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Составила: воспитатель высшей квалификационной категории</w:t>
      </w:r>
    </w:p>
    <w:p w:rsidR="00C96AE3" w:rsidRPr="00C96AE3" w:rsidRDefault="00C96AE3" w:rsidP="00C96A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6AE3">
        <w:rPr>
          <w:rFonts w:ascii="Times New Roman" w:hAnsi="Times New Roman" w:cs="Times New Roman"/>
          <w:b/>
          <w:sz w:val="28"/>
          <w:szCs w:val="28"/>
        </w:rPr>
        <w:t>Лисицкая Вера Андреевна</w:t>
      </w:r>
    </w:p>
    <w:p w:rsidR="00C96AE3" w:rsidRPr="00C96AE3" w:rsidRDefault="00C96AE3" w:rsidP="00C96A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55192" w:rsidRPr="00C96AE3" w:rsidRDefault="00555192" w:rsidP="00C96AE3">
      <w:pPr>
        <w:spacing w:after="0" w:line="240" w:lineRule="auto"/>
        <w:rPr>
          <w:rFonts w:ascii="Comic Sans MS" w:hAnsi="Comic Sans MS" w:cs="Times New Roman"/>
          <w:b/>
          <w:color w:val="002060"/>
          <w:sz w:val="28"/>
          <w:szCs w:val="28"/>
        </w:rPr>
      </w:pPr>
      <w:r w:rsidRPr="00C96AE3">
        <w:rPr>
          <w:rFonts w:ascii="Comic Sans MS" w:hAnsi="Comic Sans MS" w:cs="Times New Roman"/>
          <w:b/>
          <w:color w:val="002060"/>
          <w:sz w:val="28"/>
          <w:szCs w:val="28"/>
        </w:rPr>
        <w:t>«Назови лишнее слово»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Взрослый  называет слова и предлагает ребенку назвать  «лишнее» слово, а затем объяснить, почему это слово «лишнее». </w:t>
      </w:r>
      <w:r w:rsidRPr="00C96AE3">
        <w:rPr>
          <w:rFonts w:ascii="Times New Roman" w:hAnsi="Times New Roman" w:cs="Times New Roman"/>
          <w:i/>
          <w:sz w:val="28"/>
          <w:szCs w:val="28"/>
        </w:rPr>
        <w:t>«Лишнее» слово среди имен существительных: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кукла, песок, юла, ведерко, мяч;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стол, шкаф, ковер, кресло, диван;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пальто, шапка, шарф, сапоги, шляпа;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слива, яблоко, помидор, абрикос, груша;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волк, собака, рысь, лиса, заяц;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лошадь, корова, олень, баран, свинья;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роза, тюльпан, фасоль, василек, мак;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6AE3">
        <w:rPr>
          <w:rFonts w:ascii="Times New Roman" w:hAnsi="Times New Roman" w:cs="Times New Roman"/>
          <w:i/>
          <w:sz w:val="28"/>
          <w:szCs w:val="28"/>
        </w:rPr>
        <w:t xml:space="preserve"> «Лишнее» слово среди имен прилагательных: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lastRenderedPageBreak/>
        <w:t xml:space="preserve">грустный, печальный, унылый, глубокий;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храбрый, звонкий, смелый, отважный;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желтый, красный, сильный, зеленый; </w:t>
      </w:r>
    </w:p>
    <w:p w:rsidR="002C621B" w:rsidRPr="00C96AE3" w:rsidRDefault="002C621B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192" w:rsidRPr="00C96AE3" w:rsidRDefault="00555192" w:rsidP="00C96AE3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  <w:r w:rsidRPr="00C96AE3">
        <w:rPr>
          <w:rFonts w:ascii="Comic Sans MS" w:hAnsi="Comic Sans MS" w:cs="Times New Roman"/>
          <w:b/>
          <w:color w:val="FF0000"/>
          <w:sz w:val="28"/>
          <w:szCs w:val="28"/>
        </w:rPr>
        <w:t>« Чем отличаются предметы?»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Чашка и стакан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Яблоко и груша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Помидор и тыква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Тарелка и миска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Кофта и свитер</w:t>
      </w:r>
    </w:p>
    <w:p w:rsidR="002C621B" w:rsidRPr="00C96AE3" w:rsidRDefault="002C621B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192" w:rsidRPr="00C96AE3" w:rsidRDefault="00555192" w:rsidP="00C96AE3">
      <w:pPr>
        <w:spacing w:after="0" w:line="24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C96AE3">
        <w:rPr>
          <w:rFonts w:ascii="Comic Sans MS" w:hAnsi="Comic Sans MS" w:cs="Times New Roman"/>
          <w:b/>
          <w:sz w:val="28"/>
          <w:szCs w:val="28"/>
        </w:rPr>
        <w:t>«Что общее?»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6AE3">
        <w:rPr>
          <w:rFonts w:ascii="Times New Roman" w:hAnsi="Times New Roman" w:cs="Times New Roman"/>
          <w:i/>
          <w:sz w:val="28"/>
          <w:szCs w:val="28"/>
        </w:rPr>
        <w:t>У двух предметов: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огурец, помидор (овощи);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ромашка, тюльпан (цветы);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слон, собака (животные).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6AE3">
        <w:rPr>
          <w:rFonts w:ascii="Times New Roman" w:hAnsi="Times New Roman" w:cs="Times New Roman"/>
          <w:i/>
          <w:sz w:val="28"/>
          <w:szCs w:val="28"/>
        </w:rPr>
        <w:t>У трех предметов: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мяч, солнце, шар — ...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тарелка, ваза, чашка — ...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лист, трава, крокодил — ...</w:t>
      </w:r>
    </w:p>
    <w:p w:rsidR="002C621B" w:rsidRPr="00C96AE3" w:rsidRDefault="002C621B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192" w:rsidRPr="00C96AE3" w:rsidRDefault="00555192" w:rsidP="00C96AE3">
      <w:pPr>
        <w:spacing w:after="0" w:line="240" w:lineRule="auto"/>
        <w:jc w:val="center"/>
        <w:rPr>
          <w:rFonts w:ascii="Comic Sans MS" w:hAnsi="Comic Sans MS" w:cs="Times New Roman"/>
          <w:b/>
          <w:color w:val="E36C0A" w:themeColor="accent6" w:themeShade="BF"/>
          <w:sz w:val="28"/>
          <w:szCs w:val="28"/>
        </w:rPr>
      </w:pPr>
      <w:r w:rsidRPr="00C96AE3">
        <w:rPr>
          <w:rFonts w:ascii="Comic Sans MS" w:hAnsi="Comic Sans MS" w:cs="Times New Roman"/>
          <w:b/>
          <w:color w:val="E36C0A" w:themeColor="accent6" w:themeShade="BF"/>
          <w:sz w:val="28"/>
          <w:szCs w:val="28"/>
        </w:rPr>
        <w:t>"Подбери словечко"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В эту игру можно играть с мячом, перекидывая, его друг другу. 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AE3">
        <w:rPr>
          <w:rFonts w:ascii="Times New Roman" w:hAnsi="Times New Roman" w:cs="Times New Roman"/>
          <w:sz w:val="28"/>
          <w:szCs w:val="28"/>
        </w:rPr>
        <w:t xml:space="preserve">Про что можно сказать "свежий"… (воздух, огурец, хлеб, ветер); "старый"… (дом, пень, человек, ботинок); "свежая"… (булочка, новость, газета, скатерть); </w:t>
      </w:r>
      <w:r w:rsidRPr="00C96AE3">
        <w:rPr>
          <w:rFonts w:ascii="Times New Roman" w:hAnsi="Times New Roman" w:cs="Times New Roman"/>
          <w:sz w:val="28"/>
          <w:szCs w:val="28"/>
        </w:rPr>
        <w:lastRenderedPageBreak/>
        <w:t>"старая"…(мебель, сказка, книга, бабушка); "свежее"… (молоко, мясо, варенье); "старое"…(кресло, сиденье, окно).</w:t>
      </w:r>
      <w:proofErr w:type="gramEnd"/>
    </w:p>
    <w:p w:rsidR="002C621B" w:rsidRPr="00C96AE3" w:rsidRDefault="002C621B" w:rsidP="00C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192" w:rsidRPr="00C96AE3" w:rsidRDefault="00555192" w:rsidP="00C96AE3">
      <w:pPr>
        <w:spacing w:after="0" w:line="240" w:lineRule="auto"/>
        <w:jc w:val="center"/>
        <w:rPr>
          <w:rFonts w:ascii="Comic Sans MS" w:hAnsi="Comic Sans MS" w:cs="Times New Roman"/>
          <w:b/>
          <w:color w:val="002060"/>
          <w:sz w:val="28"/>
          <w:szCs w:val="28"/>
        </w:rPr>
      </w:pPr>
      <w:r w:rsidRPr="00C96AE3">
        <w:rPr>
          <w:rFonts w:ascii="Comic Sans MS" w:hAnsi="Comic Sans MS" w:cs="Times New Roman"/>
          <w:b/>
          <w:color w:val="002060"/>
          <w:sz w:val="28"/>
          <w:szCs w:val="28"/>
        </w:rPr>
        <w:t>«Волшебные  очки»</w:t>
      </w:r>
    </w:p>
    <w:p w:rsidR="00555192" w:rsidRPr="00C96AE3" w:rsidRDefault="00555192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Взрослый </w:t>
      </w:r>
      <w:r w:rsidR="00C96AE3">
        <w:rPr>
          <w:rFonts w:ascii="Times New Roman" w:hAnsi="Times New Roman" w:cs="Times New Roman"/>
          <w:sz w:val="28"/>
          <w:szCs w:val="28"/>
        </w:rPr>
        <w:t xml:space="preserve">говорит: «Представь, что у нас есть волшебные очки. Когда их надеваешь, то все становится </w:t>
      </w:r>
      <w:r w:rsidRPr="00C96AE3">
        <w:rPr>
          <w:rFonts w:ascii="Times New Roman" w:hAnsi="Times New Roman" w:cs="Times New Roman"/>
          <w:sz w:val="28"/>
          <w:szCs w:val="28"/>
        </w:rPr>
        <w:t>к</w:t>
      </w:r>
      <w:r w:rsidR="00C96AE3">
        <w:rPr>
          <w:rFonts w:ascii="Times New Roman" w:hAnsi="Times New Roman" w:cs="Times New Roman"/>
          <w:sz w:val="28"/>
          <w:szCs w:val="28"/>
        </w:rPr>
        <w:t xml:space="preserve">расным (зеленым, желтым, синим и  т.д.). Посмотри вокруг в </w:t>
      </w:r>
      <w:r w:rsidRPr="00C96AE3">
        <w:rPr>
          <w:rFonts w:ascii="Times New Roman" w:hAnsi="Times New Roman" w:cs="Times New Roman"/>
          <w:sz w:val="28"/>
          <w:szCs w:val="28"/>
        </w:rPr>
        <w:t>волшеб</w:t>
      </w:r>
      <w:r w:rsidR="00C96AE3">
        <w:rPr>
          <w:rFonts w:ascii="Times New Roman" w:hAnsi="Times New Roman" w:cs="Times New Roman"/>
          <w:sz w:val="28"/>
          <w:szCs w:val="28"/>
        </w:rPr>
        <w:t xml:space="preserve">ные очки, какого цвета все </w:t>
      </w:r>
      <w:r w:rsidRPr="00C96AE3">
        <w:rPr>
          <w:rFonts w:ascii="Times New Roman" w:hAnsi="Times New Roman" w:cs="Times New Roman"/>
          <w:sz w:val="28"/>
          <w:szCs w:val="28"/>
        </w:rPr>
        <w:t>стало, скажи:</w:t>
      </w:r>
      <w:r w:rsidR="00EF38AA" w:rsidRPr="00C96AE3">
        <w:rPr>
          <w:rFonts w:ascii="Times New Roman" w:hAnsi="Times New Roman" w:cs="Times New Roman"/>
          <w:sz w:val="28"/>
          <w:szCs w:val="28"/>
        </w:rPr>
        <w:t xml:space="preserve"> красн</w:t>
      </w:r>
      <w:r w:rsidR="00C96AE3">
        <w:rPr>
          <w:rFonts w:ascii="Times New Roman" w:hAnsi="Times New Roman" w:cs="Times New Roman"/>
          <w:sz w:val="28"/>
          <w:szCs w:val="28"/>
        </w:rPr>
        <w:t xml:space="preserve">ый  мяч, красные сапоги, </w:t>
      </w:r>
      <w:r w:rsidRPr="00C96AE3">
        <w:rPr>
          <w:rFonts w:ascii="Times New Roman" w:hAnsi="Times New Roman" w:cs="Times New Roman"/>
          <w:sz w:val="28"/>
          <w:szCs w:val="28"/>
        </w:rPr>
        <w:t>кр</w:t>
      </w:r>
      <w:r w:rsidR="00C96AE3">
        <w:rPr>
          <w:rFonts w:ascii="Times New Roman" w:hAnsi="Times New Roman" w:cs="Times New Roman"/>
          <w:sz w:val="28"/>
          <w:szCs w:val="28"/>
        </w:rPr>
        <w:t>асное платье, красный нос. Красное</w:t>
      </w:r>
      <w:r w:rsidRPr="00C96AE3">
        <w:rPr>
          <w:rFonts w:ascii="Times New Roman" w:hAnsi="Times New Roman" w:cs="Times New Roman"/>
          <w:sz w:val="28"/>
          <w:szCs w:val="28"/>
        </w:rPr>
        <w:t xml:space="preserve"> окно, красная  рука и прочие.</w:t>
      </w:r>
    </w:p>
    <w:p w:rsidR="00EF38AA" w:rsidRPr="00C96AE3" w:rsidRDefault="00EF38A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EC6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6AE3">
        <w:rPr>
          <w:rFonts w:ascii="Times New Roman" w:hAnsi="Times New Roman" w:cs="Times New Roman"/>
          <w:b/>
          <w:sz w:val="28"/>
          <w:szCs w:val="28"/>
        </w:rPr>
        <w:t>В нелегкой работе по преодолению недостатков речи у детей родителям необходимо: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1. </w:t>
      </w:r>
      <w:r w:rsidRPr="00C96AE3">
        <w:rPr>
          <w:rFonts w:ascii="Times New Roman" w:hAnsi="Times New Roman" w:cs="Times New Roman"/>
          <w:i/>
          <w:sz w:val="28"/>
          <w:szCs w:val="28"/>
        </w:rPr>
        <w:t>Развитие умения правильно слышать и выделять звуки речи.</w:t>
      </w:r>
      <w:r w:rsidRPr="00C96AE3">
        <w:rPr>
          <w:rFonts w:ascii="Times New Roman" w:hAnsi="Times New Roman" w:cs="Times New Roman"/>
          <w:sz w:val="28"/>
          <w:szCs w:val="28"/>
        </w:rPr>
        <w:t xml:space="preserve"> Неумение различать звуки речи, находить тот или иной звук в слове и определять его место относительно других — самая частая причина возникающих проблем с чтением и письмом.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6AE3">
        <w:rPr>
          <w:rFonts w:ascii="Times New Roman" w:hAnsi="Times New Roman" w:cs="Times New Roman"/>
          <w:sz w:val="28"/>
          <w:szCs w:val="28"/>
          <w:u w:val="single"/>
        </w:rPr>
        <w:t>Ребенку важно уметь: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*определять место заданного звука в слове (в начале, середине, конце);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* делить слова на слоги;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различать твердые и мягкие согласные;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lastRenderedPageBreak/>
        <w:t xml:space="preserve"> * различать гласные и согласные звуки;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различать слова, похожие по звучанию;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различать слова, отличающиеся одним звуком;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* находить слова, в которых нет заданного звука;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* осознавать основные элементы языка — слово, слог, звук.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2. </w:t>
      </w:r>
      <w:r w:rsidRPr="00C96AE3">
        <w:rPr>
          <w:rFonts w:ascii="Times New Roman" w:hAnsi="Times New Roman" w:cs="Times New Roman"/>
          <w:i/>
          <w:sz w:val="28"/>
          <w:szCs w:val="28"/>
        </w:rPr>
        <w:t>Формирование правильного звукопроизношения.</w:t>
      </w:r>
    </w:p>
    <w:p w:rsid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Родители должны сами говорить правильно, называя все предметы соответствующими словами, не коверкая их, не подражая речи детей. 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96AE3">
        <w:rPr>
          <w:rFonts w:ascii="Times New Roman" w:hAnsi="Times New Roman" w:cs="Times New Roman"/>
          <w:i/>
          <w:sz w:val="28"/>
          <w:szCs w:val="28"/>
        </w:rPr>
        <w:t>Развитие моторики и графических навыков</w:t>
      </w:r>
      <w:r w:rsidRPr="00C96AE3">
        <w:rPr>
          <w:rFonts w:ascii="Times New Roman" w:hAnsi="Times New Roman" w:cs="Times New Roman"/>
          <w:sz w:val="28"/>
          <w:szCs w:val="28"/>
        </w:rPr>
        <w:t xml:space="preserve"> (расположение предметов по отношению к ребенку, между предметами, ориентация в понятиях «справа», «слева», «внизу» и т. д., игры с мелкими предметами, шнуровки и т. д.).</w:t>
      </w:r>
      <w:proofErr w:type="gramEnd"/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4. </w:t>
      </w:r>
      <w:r w:rsidRPr="00C96AE3">
        <w:rPr>
          <w:rFonts w:ascii="Times New Roman" w:hAnsi="Times New Roman" w:cs="Times New Roman"/>
          <w:i/>
          <w:sz w:val="28"/>
          <w:szCs w:val="28"/>
        </w:rPr>
        <w:t xml:space="preserve">Развитие </w:t>
      </w:r>
      <w:proofErr w:type="gramStart"/>
      <w:r w:rsidRPr="00C96AE3">
        <w:rPr>
          <w:rFonts w:ascii="Times New Roman" w:hAnsi="Times New Roman" w:cs="Times New Roman"/>
          <w:i/>
          <w:sz w:val="28"/>
          <w:szCs w:val="28"/>
        </w:rPr>
        <w:t>звуко-буквенного</w:t>
      </w:r>
      <w:proofErr w:type="gramEnd"/>
      <w:r w:rsidRPr="00C96AE3">
        <w:rPr>
          <w:rFonts w:ascii="Times New Roman" w:hAnsi="Times New Roman" w:cs="Times New Roman"/>
          <w:i/>
          <w:sz w:val="28"/>
          <w:szCs w:val="28"/>
        </w:rPr>
        <w:t xml:space="preserve"> анализа.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6AE3">
        <w:rPr>
          <w:rFonts w:ascii="Times New Roman" w:hAnsi="Times New Roman" w:cs="Times New Roman"/>
          <w:sz w:val="28"/>
          <w:szCs w:val="28"/>
          <w:u w:val="single"/>
        </w:rPr>
        <w:t>Ребенка надо научить: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- устанавливать последовательность звуков в словах, обозначать их соответствующими буквами;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- понимать смыслоразличительную роль буквы.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5. </w:t>
      </w:r>
      <w:r w:rsidRPr="00C96AE3">
        <w:rPr>
          <w:rFonts w:ascii="Times New Roman" w:hAnsi="Times New Roman" w:cs="Times New Roman"/>
          <w:i/>
          <w:sz w:val="28"/>
          <w:szCs w:val="28"/>
        </w:rPr>
        <w:t>Развитие словаря</w:t>
      </w:r>
      <w:r w:rsidR="0062753D" w:rsidRPr="00C96AE3">
        <w:rPr>
          <w:rFonts w:ascii="Times New Roman" w:hAnsi="Times New Roman" w:cs="Times New Roman"/>
          <w:i/>
          <w:sz w:val="28"/>
          <w:szCs w:val="28"/>
        </w:rPr>
        <w:t>.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6AE3">
        <w:rPr>
          <w:rFonts w:ascii="Times New Roman" w:hAnsi="Times New Roman" w:cs="Times New Roman"/>
          <w:sz w:val="28"/>
          <w:szCs w:val="28"/>
          <w:u w:val="single"/>
        </w:rPr>
        <w:lastRenderedPageBreak/>
        <w:t>Формировать умения: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* определять количество и последовательность слов в предложении;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составлять предложения, рассказ по сюжетным картинкам;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пересказать текст;</w:t>
      </w:r>
    </w:p>
    <w:p w:rsidR="00216B03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* рассказать сказку.</w:t>
      </w:r>
    </w:p>
    <w:p w:rsidR="00F33E8A" w:rsidRPr="00C96AE3" w:rsidRDefault="00216B03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33E8A" w:rsidRPr="00C96AE3" w:rsidRDefault="00F33E8A" w:rsidP="00C96AE3">
      <w:pPr>
        <w:spacing w:after="0" w:line="240" w:lineRule="auto"/>
        <w:rPr>
          <w:rFonts w:ascii="Comic Sans MS" w:hAnsi="Comic Sans MS" w:cs="Times New Roman"/>
          <w:b/>
          <w:sz w:val="28"/>
          <w:szCs w:val="28"/>
        </w:rPr>
      </w:pPr>
      <w:r w:rsidRPr="00C96AE3">
        <w:rPr>
          <w:rFonts w:ascii="Comic Sans MS" w:hAnsi="Comic Sans MS" w:cs="Times New Roman"/>
          <w:b/>
          <w:sz w:val="28"/>
          <w:szCs w:val="28"/>
        </w:rPr>
        <w:t>Рекомендации родителям</w:t>
      </w:r>
    </w:p>
    <w:p w:rsidR="00F33E8A" w:rsidRPr="00C96AE3" w:rsidRDefault="00F33E8A" w:rsidP="00C96AE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Верьте в силы ребенка!</w:t>
      </w:r>
    </w:p>
    <w:p w:rsidR="00F33E8A" w:rsidRPr="00C96AE3" w:rsidRDefault="00F33E8A" w:rsidP="00C96AE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Обучайте в игре!</w:t>
      </w:r>
    </w:p>
    <w:p w:rsidR="00F33E8A" w:rsidRPr="00C96AE3" w:rsidRDefault="00F33E8A" w:rsidP="00C96AE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Умейте выслушать ребенка.</w:t>
      </w:r>
    </w:p>
    <w:p w:rsidR="00F33E8A" w:rsidRPr="00C96AE3" w:rsidRDefault="00F33E8A" w:rsidP="00C96AE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Следите за звукопроизношением ребенка в бытовой речи, ненавязчиво поправляя его. Лишь постоянное наблюдение  за речью ребенка способствует успешной и быстрой автоматизации звуков.</w:t>
      </w:r>
    </w:p>
    <w:p w:rsidR="00F33E8A" w:rsidRPr="00C96AE3" w:rsidRDefault="00F33E8A" w:rsidP="00C96AE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Уделять постоянное внимание собственной речи, так как высказывания взрослых являются образцом для правильного, а зачастую неправильного развития лексической, грамматической сторон детской речи.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AE3">
        <w:rPr>
          <w:rFonts w:ascii="Times New Roman" w:hAnsi="Times New Roman" w:cs="Times New Roman"/>
          <w:b/>
          <w:i/>
          <w:sz w:val="28"/>
          <w:szCs w:val="28"/>
        </w:rPr>
        <w:t>Наполнить повседневную жизнь детей грамотным речевым общением: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 xml:space="preserve">- посредством называния окружающих предметов и явлений </w:t>
      </w:r>
      <w:r w:rsidRPr="00C96AE3">
        <w:rPr>
          <w:rFonts w:ascii="Times New Roman" w:hAnsi="Times New Roman" w:cs="Times New Roman"/>
          <w:sz w:val="28"/>
          <w:szCs w:val="28"/>
        </w:rPr>
        <w:lastRenderedPageBreak/>
        <w:t>развивать предметный словарь (например, это мяч, это шапка и т.д.);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- в собственной речи четко проговаривать окончания слов, дать ребенку возможность услышать изменение звучания слов в различных контекстах, правильно употреблять грамматические формы и т.д.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- обращать внимание детей на смыслообразующие элементы речевой системы – глаголы, на примерах из повседневной жизни, учить детей дифференцировать их по смыслу (например, соответственно: встал, лег, зашил дырку, пришил пуговицу, вышил цветок и т.д.);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AE3">
        <w:rPr>
          <w:rFonts w:ascii="Times New Roman" w:hAnsi="Times New Roman" w:cs="Times New Roman"/>
          <w:sz w:val="28"/>
          <w:szCs w:val="28"/>
        </w:rPr>
        <w:t>- привлекать внимание детей к правильному пониманию и употреблению пространственных предлогов в контекстной речи и изолированно (например, положи карандаш на стол, возьми карандаш со стола, положи карандаш под стол, спрячь карандаш за спину и т.д.);</w:t>
      </w:r>
    </w:p>
    <w:p w:rsidR="00F33E8A" w:rsidRPr="00C96AE3" w:rsidRDefault="00F33E8A" w:rsidP="00C96A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33E8A" w:rsidRPr="00C96AE3" w:rsidSect="00555192">
      <w:pgSz w:w="16838" w:h="11906" w:orient="landscape"/>
      <w:pgMar w:top="426" w:right="1134" w:bottom="284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0286"/>
    <w:multiLevelType w:val="hybridMultilevel"/>
    <w:tmpl w:val="5F06F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F7FDE"/>
    <w:multiLevelType w:val="hybridMultilevel"/>
    <w:tmpl w:val="636CB8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303571"/>
    <w:multiLevelType w:val="hybridMultilevel"/>
    <w:tmpl w:val="EFECEA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5192"/>
    <w:rsid w:val="00216B03"/>
    <w:rsid w:val="002C621B"/>
    <w:rsid w:val="004424E8"/>
    <w:rsid w:val="00555192"/>
    <w:rsid w:val="006162BF"/>
    <w:rsid w:val="00625E0E"/>
    <w:rsid w:val="0062753D"/>
    <w:rsid w:val="00771246"/>
    <w:rsid w:val="00843C6D"/>
    <w:rsid w:val="00AF6EC6"/>
    <w:rsid w:val="00C96AE3"/>
    <w:rsid w:val="00DA1942"/>
    <w:rsid w:val="00DC01CB"/>
    <w:rsid w:val="00EF38AA"/>
    <w:rsid w:val="00F3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1CB"/>
  </w:style>
  <w:style w:type="paragraph" w:styleId="1">
    <w:name w:val="heading 1"/>
    <w:basedOn w:val="a"/>
    <w:next w:val="a"/>
    <w:link w:val="10"/>
    <w:uiPriority w:val="9"/>
    <w:qFormat/>
    <w:rsid w:val="005551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1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3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8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33E8A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DA1942"/>
    <w:pPr>
      <w:spacing w:after="0" w:line="240" w:lineRule="auto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12">
    <w:name w:val="Стиль1 Знак"/>
    <w:basedOn w:val="a0"/>
    <w:link w:val="11"/>
    <w:rsid w:val="00DA1942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1C632-603E-440C-A5F3-B4B0AE55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ARES</cp:lastModifiedBy>
  <cp:revision>12</cp:revision>
  <dcterms:created xsi:type="dcterms:W3CDTF">2013-09-16T13:13:00Z</dcterms:created>
  <dcterms:modified xsi:type="dcterms:W3CDTF">2023-07-19T06:26:00Z</dcterms:modified>
</cp:coreProperties>
</file>