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Проект по социально-коммуникативному развитию.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right"/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Выполнила воспитатель:</w:t>
      </w:r>
    </w:p>
    <w:p>
      <w:pPr>
        <w:ind w:firstLine="0"/>
        <w:jc w:val="right"/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 </w:t>
      </w: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  <w:rtl w:val="off"/>
        </w:rPr>
        <w:t>Гудинова И. В.</w:t>
      </w:r>
    </w:p>
    <w:p>
      <w:pPr>
        <w:ind w:firstLine="0"/>
        <w:jc w:val="righ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Тема: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«Бабушки и дедушки - родные люди».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По доминирующему методу: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познавательно – нравственный.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По характеру  содержания: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ребенок и семья.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По характеру участия ребёнка в проекте: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участник от зарождения идеи до получения результата.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По характеру контактов: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старшая группа.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По количеству участников: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с одной возрастной группой.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Продолжительность проекта: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краткосрочный (9 дней).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Цель: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формирование</w:t>
      </w:r>
      <w:r>
        <w:rPr>
          <w:rFonts w:ascii="Times New Roman" w:eastAsia="Times New Roman" w:hAnsi="Times New Roman" w:cs="Calibri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духовно – нравственных ценностей , положительных чувств у детей дошкольного возраста к старшему поколению.</w:t>
      </w:r>
    </w:p>
    <w:p>
      <w:pPr>
        <w:ind w:firstLine="0"/>
        <w:jc w:val="left"/>
        <w:rPr>
          <w:rFonts w:ascii="Times New Roman" w:eastAsia="Times New Roman" w:hAnsi="Times New Roman" w:cs="Verdana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Задачи:</w:t>
      </w:r>
      <w:r>
        <w:rPr>
          <w:rFonts w:ascii="Times New Roman" w:eastAsia="Times New Roman" w:hAnsi="Times New Roman" w:cs="Verdana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способствовать созданию дружеских семейных отношений;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развивать навыки межличностного общения между взрослыми и детьми;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воспитывать любовь и уважение к старшему поколению.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Участники проекта: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дети старшей группы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  <w:rtl w:val="off"/>
        </w:rPr>
        <w:t xml:space="preserve"> “ Гномики”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, родители, бабушки, дедушки, музыкальный руководитель, воспитатели.</w:t>
      </w:r>
    </w:p>
    <w:p>
      <w:pPr>
        <w:ind w:leftChars="283" w:left="567" w:rightChars="283" w:right="567"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Предполагаемый результат: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Установление тесной взаимосвязи со старшим поколением, решение вопросов преемственности, передача духовного богатства от старшего поколения к младшему в ходе организации и проведении совместных мероприятий; </w:t>
      </w:r>
    </w:p>
    <w:p>
      <w:pPr>
        <w:ind w:leftChars="0" w:left="0" w:rightChars="75" w:right="151" w:hanging="0" w:firstLineChars="0" w:firstLine="0"/>
        <w:jc w:val="both"/>
        <w:tabs>
          <w:tab w:val="left" w:pos="10166"/>
        </w:tabs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Формирование чувства сопереживания, дети стали добрее, возникли добрые чувства к людям преклонного возраста, обеспечение более тесного взаимопонимания, взаимоуважения дедушек и бабушек с их внуками.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Дети - проявляют интерес к истории своей семьи, проявляют уважительное отношение к пожилым людям, помогают им. Понимают что бабушка и дедушка – это родители мамы и папы, прабабушка и прадедушка- это родители дедушек и бабушек.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Повышение речевой активности, активизация словаря по теме «Родные люди».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Привлечь родителей в реализации проекта.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z w:val="24"/>
          <w:szCs w:val="24"/>
          <w:u w:val="single" w:color="auto"/>
          <w:vertAlign w:val="baseline"/>
        </w:rPr>
        <w:t>1. Целеполагание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– сформировать представления о празднике «День пожилого человека»; научить проявлять заботу,  милосердие, доброту, отзывчивость  и уважение к людям старшего поколения.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z w:val="24"/>
          <w:szCs w:val="24"/>
          <w:u w:val="single" w:color="auto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z w:val="24"/>
          <w:szCs w:val="24"/>
          <w:u w:val="single" w:color="auto"/>
          <w:vertAlign w:val="baseline"/>
        </w:rPr>
        <w:t>2.Разработка проекта.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 xml:space="preserve">  Составление плана и подбор литературы и наглядного материала.</w:t>
      </w:r>
    </w:p>
    <w:tbl>
      <w:tblPr>
        <w:tblStyle w:val="afffff5"/>
        <w:tblW w:w="12225" w:type="dxa"/>
        <w:tblInd w:w="-100" w:type="dxa"/>
        <w:tblLook w:val="04A0" w:firstRow="1" w:lastRow="0" w:firstColumn="1" w:lastColumn="0" w:noHBand="0" w:noVBand="1"/>
        <w:tblCellMar>
          <w:top w:w="0" w:type="dxa"/>
          <w:left w:w="0" w:type="dxa"/>
          <w:bottom w:w="0" w:type="dxa"/>
          <w:right w:w="0" w:type="dxa"/>
        </w:tblCellMar>
      </w:tblPr>
      <w:tblGrid>
        <w:gridCol w:w="4075"/>
        <w:gridCol w:w="4075"/>
        <w:gridCol w:w="4075"/>
      </w:tblGrid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Образовательная область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Виды деятельности</w:t>
            </w: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Цели для детей старшей группы</w:t>
            </w:r>
          </w:p>
        </w:tc>
      </w:tr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Социально-коммуникативное развитие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«Добро от холода согреет»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Интервью детей на темы: «Почему моя бабушка лучше всех?»,  «Какие мои бабушка и дедушка?»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Педагогические игровые ситуации: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а) вежливый разговор по телефону с бабушкой или дедушкой;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б) игра на развитие мелкой моторики рук «Поможем бабушке» (наматывание ниток в клубок).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Игры – драматизации по произведениям: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«Репка», «Красная шапочка», «Курочка ряба».</w:t>
            </w: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Развивать у дошкольников интерес к жизни и деятельности пожилых людей; формировать навыки умений проявлять заботу, милосердие, доброту, отзывчивость  и уважение к людям старшего поколения; формировать духовно – нравственные ценности.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</w:tc>
      </w:tr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Познавательное развитие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«Моя родословная»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Сюжетно-ролевая игра  «Семья»,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«В гостях у бабушки».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История праздника « День пожилого человека».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«Игры наших бабушек и дедушек»</w:t>
            </w: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Знакомство с историей праздника« День пожилого человека»;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закреплять умения сюжетно-ролевой игры;</w:t>
            </w:r>
          </w:p>
        </w:tc>
      </w:tr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Речевое развитие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 Д/игра  « Назови ласково», «Закончи предложение», «Хорошо, плохо».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Пословицы и поговорки о семье 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Разучивание стихотворений  про бабушку и дедушку.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both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 Чтение художественной литературы. «Моя бабушка» С. Капутикян;   «Наш дедушка» Е. Благинина;     «Семья» Буракаева,  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Творческое рассказывание детей по темам: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«Выходной   день в моей семье», «Мои близкие», «Как я помогаю дома»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Беседы на тему: «Доброта», «Мой дедушка», «Бабушкины руки», «Как можно пожалеть».      </w:t>
            </w: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Развивать речевые умения,  учить детей читать выразительно стихи, высказывать свои мысли о пословицах и о литературных произведениях по теме.</w:t>
            </w:r>
          </w:p>
        </w:tc>
      </w:tr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Художественно-эстетическое развитие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 Выполнение подарка для бабушки «Цветы для бабушки»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Рисование «Портрет бабушки» (раскрашивают  дети).</w:t>
            </w:r>
          </w:p>
          <w:p>
            <w:pPr>
              <w:jc w:val="left"/>
              <w:rPr>
                <w:rFonts w:ascii="Times New Roman" w:eastAsia="Times New Roman" w:hAnsi="Times New Roman" w:cs="&quot;inherit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Пение «Бабушки и дедушки»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Слушание песен: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«Бабушки-старушки» В. Добрынин;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«Бабушка рядышком с дедушкой»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Р. Паулс; «Бабушка и дедушка» исп. Детский хор.</w:t>
            </w: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Закрепить навыки работы с пластилином, с природным материалом (фасоль)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развитие мелкой моторики.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</w:tc>
      </w:tr>
      <w:tr>
        <w:trPr>
          <w:trHeight w:val="0" w:hRule="atLeast"/>
        </w:trPr>
        <w:tc>
          <w:tcPr>
            <w:tcW w:w="24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Физическое развитие</w:t>
            </w:r>
          </w:p>
        </w:tc>
        <w:tc>
          <w:tcPr>
            <w:tcW w:w="4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Подвижная игра</w:t>
            </w:r>
            <w:r>
              <w:rPr>
                <w:rFonts w:ascii="Times New Roman" w:eastAsia="Times New Roman" w:hAnsi="Times New Roman" w:cs="Arial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«Мы веселые ребята»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Пальчиковая гимнастика.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</w:tc>
        <w:tc>
          <w:tcPr>
            <w:tcW w:w="36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Формировать навыки</w:t>
            </w:r>
            <w:r>
              <w:rPr>
                <w:rFonts w:ascii="Times New Roman" w:eastAsia="Times New Roman" w:hAnsi="Times New Roman" w:cs="Calibri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бега в различных направлениях; закрепить умение двигаться быстро, не наталкиваясь друг на друга, развивать ловкость.</w:t>
            </w:r>
          </w:p>
        </w:tc>
      </w:tr>
    </w:tbl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/>
          <w:i w:val="0"/>
          <w:sz w:val="24"/>
          <w:szCs w:val="24"/>
          <w:u w:val="single" w:color="auto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z w:val="24"/>
          <w:szCs w:val="24"/>
          <w:u w:val="single" w:color="auto"/>
          <w:vertAlign w:val="baseline"/>
        </w:rPr>
        <w:t>3. Выполнение проекта.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tbl>
      <w:tblPr>
        <w:tblStyle w:val="afffff5"/>
        <w:tblW w:w="14805" w:type="dxa"/>
        <w:tblInd w:w="-100" w:type="dxa"/>
        <w:tblLook w:val="04A0" w:firstRow="1" w:lastRow="0" w:firstColumn="1" w:lastColumn="0" w:noHBand="0" w:noVBand="1"/>
        <w:tblCellMar>
          <w:top w:w="0" w:type="dxa"/>
          <w:left w:w="0" w:type="dxa"/>
          <w:bottom w:w="0" w:type="dxa"/>
          <w:right w:w="0" w:type="dxa"/>
        </w:tblCellMar>
      </w:tblPr>
      <w:tblGrid>
        <w:gridCol w:w="4075"/>
        <w:gridCol w:w="3492"/>
        <w:gridCol w:w="3163"/>
        <w:gridCol w:w="4074"/>
        <w:gridCol w:w="1"/>
      </w:tblGrid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Сроки реализации проекта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Работа с детьми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Работа с родителями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1 день (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>02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.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>10.23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«Добро от холода согреет»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Слушание песен.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«Бабушки-старушки» В. Добрынин;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Беседа на тему: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«Доброта»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Подбор художественной литературы для чтения детям дома.</w:t>
            </w:r>
          </w:p>
        </w:tc>
      </w:tr>
      <w:tr>
        <w:trPr>
          <w:gridAfter w:val="2"/>
          <w:trHeight w:val="148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2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( 03.10.23)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Интервью детей на тему: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«Почему моя бабушка лучше всех?»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Педагогическая  игровая ситуация: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вежливый разговор по телефону с бабушкой или дедушкой.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Разучивание стихотворений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про бабушку и дедушку.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Консультация для родителей «Роль бабушек и дедушек в воспитании дошкольников».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3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>( 04.10.23)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История праздника « День пожилого человека».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Д/игра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« Назови ласково».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Рисование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«Портрет бабушки»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Выполнения рисунков с детьми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4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( 05.10.23)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«Моя родословная»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Интервью детей на тему: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«Какие они мои бабушка и дедушка?»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С.р.  игра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«Семья».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Оформление  родового дерева.</w:t>
            </w:r>
          </w:p>
        </w:tc>
      </w:tr>
      <w:tr>
        <w:trPr>
          <w:gridAfter w:val="3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5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( 06.10.23)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Творческое рассказывание детей по теме: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«Мои близкие»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Игра – драматизация по произведению: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«Репка».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Д/игра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«Закончи предложение».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6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>( 09.10. 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НОД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«Игры наших бабушек и дедушек»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Творческое рассказывание детей по теме: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«Выходной   день в моей семье».  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Беседа на тему: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«Мой дедушка».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Подбор подвижных игр, игр малой подвижности.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7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( 10.10. 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Слушание песен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«Бабушка и дедушка» исп. Детский хор.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Игра – драматизация по произведению: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 «Курочка ряба».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Беседа на тему: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«Как можно пожалеть». 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Памятка для родителей «Добрые, ласковые, нежные слова»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8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( 11.10.23)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Беседа на тему: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«Бабушкины руки»,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Педагогическая игровая ситуации: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 «Поможем бабушке» (наматывание ниток в клубок).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Слушание песен. 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«Бабушка рядышком с дедушкой» Р. Паулс;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Чтение худ.  литературы: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«Наш дедушка» Е. Благинина; </w:t>
            </w: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Консультация для родителей «В развитии мелкой моторики помогает бабушка»</w:t>
            </w:r>
          </w:p>
        </w:tc>
      </w:tr>
      <w:tr>
        <w:trPr>
          <w:gridAfter w:val="2"/>
          <w:trHeight w:val="0" w:hRule="atLeast"/>
        </w:trPr>
        <w:tc>
          <w:tcPr>
            <w:tcW w:w="40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9 день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  <w:rtl w:val="off"/>
              </w:rPr>
              <w:t xml:space="preserve"> ( 11.10. 23 )</w:t>
            </w:r>
          </w:p>
        </w:tc>
        <w:tc>
          <w:tcPr>
            <w:tcW w:w="34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ind w:firstLine="0"/>
              <w:jc w:val="left"/>
              <w:rPr>
                <w:rFonts w:ascii="&quot;Times New Roman&quot;" w:eastAsia="&quot;Times New Roman&quot;" w:hAnsi="&quot;Times New Roman&quot;" w:cs="&quot;Times New Roman&quot;"/>
                <w:b w:val="0"/>
                <w:i w:val="0"/>
                <w:strike w:val="off"/>
                <w:sz w:val="24"/>
                <w:dstrike w:val="off"/>
                <w:vertAlign w:val="baseline"/>
              </w:rPr>
            </w:pPr>
            <w:r>
              <w:rPr>
                <w:rFonts w:ascii="&quot;Times New Roman&quot;" w:eastAsia="&quot;Times New Roman&quot;" w:hAnsi="&quot;Times New Roman&quot;" w:cs="&quot;Times New Roman&quot;"/>
                <w:b/>
                <w:i w:val="0"/>
                <w:strike w:val="off"/>
                <w:sz w:val="24"/>
                <w:dstrike w:val="off"/>
                <w:vertAlign w:val="baseline"/>
              </w:rPr>
              <w:t>Д/игра</w:t>
            </w:r>
            <w:r>
              <w:rPr>
                <w:rFonts w:ascii="&quot;Times New Roman&quot;" w:eastAsia="&quot;Times New Roman&quot;" w:hAnsi="&quot;Times New Roman&quot;" w:cs="&quot;Times New Roman&quot;"/>
                <w:b w:val="0"/>
                <w:i w:val="0"/>
                <w:strike w:val="off"/>
                <w:sz w:val="24"/>
                <w:dstrike w:val="off"/>
                <w:vertAlign w:val="baseline"/>
              </w:rPr>
              <w:t xml:space="preserve">   «Хорошо, плохо».</w:t>
            </w:r>
          </w:p>
          <w:p>
            <w:pPr>
              <w:ind w:firstLine="0"/>
              <w:jc w:val="left"/>
              <w:rPr>
                <w:rFonts w:ascii="&quot;Times New Roman&quot;" w:eastAsia="&quot;Times New Roman&quot;" w:hAnsi="&quot;Times New Roman&quot;" w:cs="&quot;Times New Roman&quot;"/>
                <w:b w:val="0"/>
                <w:i w:val="0"/>
                <w:strike w:val="off"/>
                <w:sz w:val="24"/>
                <w:dstrike w:val="off"/>
                <w:vertAlign w:val="baseline"/>
              </w:rPr>
            </w:pPr>
            <w:r>
              <w:rPr>
                <w:rFonts w:ascii="&quot;Times New Roman&quot;" w:eastAsia="&quot;Times New Roman&quot;" w:hAnsi="&quot;Times New Roman&quot;" w:cs="&quot;Times New Roman&quot;"/>
                <w:b/>
                <w:i w:val="0"/>
                <w:strike w:val="off"/>
                <w:sz w:val="24"/>
                <w:dstrike w:val="off"/>
                <w:vertAlign w:val="baseline"/>
              </w:rPr>
              <w:t>С.р. игра</w:t>
            </w:r>
            <w:r>
              <w:rPr>
                <w:rFonts w:ascii="&quot;Times New Roman&quot;" w:eastAsia="&quot;Times New Roman&quot;" w:hAnsi="&quot;Times New Roman&quot;" w:cs="&quot;Times New Roman&quot;"/>
                <w:b w:val="0"/>
                <w:i w:val="0"/>
                <w:strike w:val="off"/>
                <w:sz w:val="24"/>
                <w:dstrike w:val="off"/>
                <w:vertAlign w:val="baseline"/>
              </w:rPr>
              <w:t xml:space="preserve">  «В гостях у бабушки».</w:t>
            </w:r>
          </w:p>
          <w:p>
            <w:pPr>
              <w:ind w:firstLine="0"/>
              <w:jc w:val="left"/>
              <w:rPr>
                <w:rFonts w:ascii="&quot;Times New Roman&quot;" w:eastAsia="&quot;Times New Roman&quot;" w:hAnsi="&quot;Times New Roman&quot;" w:cs="&quot;Times New Roman&quot;"/>
                <w:b/>
                <w:i w:val="0"/>
                <w:strike w:val="off"/>
                <w:sz w:val="24"/>
                <w:dstrike w:val="off"/>
                <w:vertAlign w:val="baseline"/>
              </w:rPr>
            </w:pPr>
            <w:r>
              <w:rPr>
                <w:rFonts w:ascii="&quot;Times New Roman&quot;" w:eastAsia="&quot;Times New Roman&quot;" w:hAnsi="&quot;Times New Roman&quot;" w:cs="&quot;Times New Roman&quot;"/>
                <w:b/>
                <w:i w:val="0"/>
                <w:strike w:val="off"/>
                <w:sz w:val="24"/>
                <w:dstrike w:val="off"/>
                <w:vertAlign w:val="baseline"/>
              </w:rPr>
              <w:t>Пословицы и поговорки о семье </w:t>
            </w:r>
          </w:p>
          <w:p>
            <w:pPr>
              <w:ind w:leftChars="0" w:left="13" w:rightChars="0" w:right="0" w:hanging="13" w:firstLineChars="0" w:firstLine="0"/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&quot;Times New Roman&quot;" w:eastAsia="&quot;Times New Roman&quot;" w:hAnsi="&quot;Times New Roman&quot;" w:cs="&quot;Times New Roman&quot;"/>
                <w:b/>
                <w:i w:val="0"/>
                <w:strike w:val="off"/>
                <w:sz w:val="24"/>
                <w:dstrike w:val="off"/>
                <w:vertAlign w:val="baseline"/>
              </w:rPr>
              <w:t>Творческое рассказывание детей по теме: </w:t>
            </w:r>
            <w:r>
              <w:rPr>
                <w:rFonts w:ascii="&quot;Times New Roman&quot;" w:eastAsia="&quot;Times New Roman&quot;" w:hAnsi="&quot;Times New Roman&quot;" w:cs="&quot;Times New Roman&quot;"/>
                <w:b w:val="0"/>
                <w:i w:val="0"/>
                <w:strike w:val="off"/>
                <w:sz w:val="24"/>
                <w:dstrike w:val="off"/>
                <w:vertAlign w:val="baseline"/>
              </w:rPr>
              <w:t xml:space="preserve">  «Как я помогаю дома»</w:t>
            </w: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Д/игра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 «Хорошо, плохо».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/>
                <w:i w:val="0"/>
                <w:strike w:val="off"/>
                <w:sz w:val="24"/>
                <w:szCs w:val="24"/>
                <w:dstrike w:val="off"/>
                <w:vertAlign w:val="baseline"/>
              </w:rPr>
              <w:t>С.р. игра</w:t>
            </w: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 xml:space="preserve">  «В гостях у бабушки».</w:t>
            </w:r>
          </w:p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</w:p>
        </w:tc>
        <w:tc>
          <w:tcPr>
            <w:tcW w:w="316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left"/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</w:pPr>
            <w:r>
              <w:rPr>
                <w:rFonts w:ascii="Times New Roman" w:eastAsia="Times New Roman" w:hAnsi="Times New Roman" w:cs="&quot;Times New Roman&quot;"/>
                <w:b w:val="0"/>
                <w:i w:val="0"/>
                <w:strike w:val="off"/>
                <w:sz w:val="24"/>
                <w:szCs w:val="24"/>
                <w:dstrike w:val="off"/>
                <w:vertAlign w:val="baseline"/>
              </w:rPr>
              <w:t>Бабушки принимали участие в празднике</w:t>
            </w:r>
          </w:p>
        </w:tc>
      </w:tr>
    </w:tbl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4"/>
          <w:szCs w:val="24"/>
          <w:dstrike w:val="off"/>
          <w:vertAlign w:val="baseline"/>
        </w:rPr>
        <w:t>Итог проектной деятельности: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/>
          <w:i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В заключении прошел праздник, посвященный Дню пожилого человека. Но назвать этих молодых и красивых людей пожилыми – язык не поворачивается, поэтому мы назвали его:  </w:t>
      </w:r>
      <w:r>
        <w:rPr>
          <w:rFonts w:ascii="Times New Roman" w:eastAsia="Times New Roman" w:hAnsi="Times New Roman" w:cs="&quot;Times New Roman&quot;"/>
          <w:b/>
          <w:i/>
          <w:strike w:val="off"/>
          <w:sz w:val="24"/>
          <w:szCs w:val="24"/>
          <w:dstrike w:val="off"/>
          <w:vertAlign w:val="baseline"/>
        </w:rPr>
        <w:t xml:space="preserve"> «</w:t>
      </w:r>
      <w:r>
        <w:rPr>
          <w:rFonts w:ascii="Times New Roman" w:eastAsia="Times New Roman" w:hAnsi="Times New Roman" w:cs="&quot;Times New Roman&quot;"/>
          <w:b w:val="0"/>
          <w:i/>
          <w:strike w:val="off"/>
          <w:sz w:val="24"/>
          <w:szCs w:val="24"/>
          <w:dstrike w:val="off"/>
          <w:vertAlign w:val="baseline"/>
        </w:rPr>
        <w:t xml:space="preserve"> Любимым бабушкам и дедушкам»</w:t>
      </w:r>
      <w:r>
        <w:rPr>
          <w:rFonts w:ascii="Times New Roman" w:eastAsia="Times New Roman" w:hAnsi="Times New Roman" w:cs="&quot;Times New Roman&quot;"/>
          <w:b/>
          <w:i/>
          <w:strike w:val="off"/>
          <w:sz w:val="24"/>
          <w:szCs w:val="24"/>
          <w:dstrike w:val="off"/>
          <w:vertAlign w:val="baseline"/>
        </w:rPr>
        <w:t xml:space="preserve"> 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Все дети, с любовью и нежностью читали стихи, пели песни, танцевали. Бабушки весело играли со своими внучатами, отгадывали загадки, участвовали в соревнованиях.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t>Атмосфера доброты, любви и душевного тепла дарили ощущение семейного праздника.</w:t>
      </w:r>
    </w:p>
    <w:p>
      <w:pPr>
        <w:spacing w:after="160" w:line="259" w:lineRule="auto"/>
        <w:rPr>
          <w:rFonts w:ascii="Times New Roman" w:eastAsia="Times New Roman" w:hAnsi="Times New Roman" w:hint="default"/>
          <w:sz w:val="24"/>
          <w:szCs w:val="24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4"/>
          <w:szCs w:val="24"/>
          <w:dstrike w:val="off"/>
          <w:vertAlign w:val="baseline"/>
        </w:rPr>
        <w:br/>
      </w:r>
    </w:p>
    <w:sectPr>
      <w:pgSz w:w="11906" w:h="16838"/>
      <w:pgMar w:top="1701" w:right="54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&quot;Times New Roman&quot;">
    <w:notTrueType w:val="false"/>
  </w:font>
  <w:font w:name="Calibri">
    <w:panose1 w:val="020F0502020204030204"/>
    <w:family w:val="swiss"/>
    <w:charset w:val="cc"/>
    <w:notTrueType w:val="false"/>
    <w:sig w:usb0="E4002EFF" w:usb1="C000247B" w:usb2="00000009" w:usb3="00000001" w:csb0="200001FF" w:csb1="00000001"/>
  </w:font>
  <w:font w:name="Verdana">
    <w:panose1 w:val="020B0604030504040204"/>
    <w:notTrueType w:val="false"/>
    <w:sig w:usb0="A00006FF" w:usb1="4000205B" w:usb2="00000010" w:usb3="00000001" w:csb0="2000019F" w:csb1="00000001"/>
  </w:font>
  <w:font w:name="&quot;inherit&quot;">
    <w:notTrueType w:val="false"/>
  </w:font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table" w:styleId="afffff5">
    <w:name w:val="Table Grid"/>
    <w:basedOn w:val="a3"/>
    <w:pPr>
      <w:spacing w:after="0" w:line="240" w:lineRule="auto"/>
    </w:pPr>
    <w:rPr>
      <w:lang w:val="en-US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2023-10-14T17:34:31Z</dcterms:created>
  <dcterms:modified xsi:type="dcterms:W3CDTF">2023-10-14T20:32:54Z</dcterms:modified>
  <cp:lastPrinted>2023-10-14T20:31:47Z</cp:lastPrinted>
  <cp:version>0900.0000.01</cp:version>
</cp:coreProperties>
</file>