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Беседа с детьми старшей группы «Балкон, открытое окно и другие бытовые опасности»</w:t>
      </w:r>
    </w:p>
    <w:p>
      <w:pPr>
        <w:ind w:firstLine="0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Беседа с детьми старшей группы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Цель : расширить представление детей о предметах, которые могут служить источниками   опасности в доме . Дети должны знать, что нельзя самим   открывать   окна и выглядывать из них, выходить на   балкон и играть там 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Ход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Спросить у детей о том, что родители запрещают им делать дома и почему.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Обратить внимание детей на картинку с изображением  открытого окна . Чем   опасно открытое окно ? Разрешают ли дома родители детям самим   открывать   окна и выглядывать из них, одним выходить на   балкон и играть там 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Просмотр презентации " Балкон ,   открытое окно - опасность для детей "</w:t>
      </w:r>
    </w:p>
    <w:p>
      <w:pPr>
        <w:rPr/>
      </w:pP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Предложить отгадать загадки.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Загадки: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 Очень хрупкая я,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Берегите меня.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Если только разобьёте -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Лишь осколки соберёте. (стеклянная посуда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 Он кипит, он свистит,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Паром пышет и шумит.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 носа воду выдает,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Людям чай раздает.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чаепитии он начальник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Потому что, это.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чайник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Живу на кухне я всегда,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мне стоит сковорода,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Кастрюля, ковшик, чайник —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Над ними я начальник!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Со мною вся семья сыта,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Ну, догадался? я …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(Плита)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4Гладит вещи и шипит,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Воду брызгает, парит,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Складки все он убирает,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 же это, кто-то знает?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Утюг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Спросить у детей  опасны ли эти предметы , если   опасны то чем 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Вместе с  детьми   рассмотреть иллюстрацию жилого помещения и определить, какие предметы в каких ситуациях могут быть   опасны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Практическая работа. Предложить каждому ребёнку на картинке отметить карандашом красного цвета  опасные предметы .</w:t>
      </w:r>
    </w:p>
    <w:p>
      <w:pPr>
        <w:rPr/>
      </w:pP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Спросить у детей почему они отметили красным цветом тот или иной предмет.</w:t>
      </w:r>
    </w:p>
    <w:p>
      <w:r>
        <w:rPr>
          <w:sz w:val="28"/>
        </w:rPr>
        <w:t>Повторить с  детьми правила   безопасности дома 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2024-03-09T15:07:58Z</dcterms:created>
  <dcterms:modified xsi:type="dcterms:W3CDTF">2024-03-09T15:09:18Z</dcterms:modified>
  <cp:version>0900.0000.01</cp:version>
</cp:coreProperties>
</file>