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115BA">
        <w:rPr>
          <w:b/>
          <w:bCs/>
          <w:color w:val="000000"/>
          <w:sz w:val="28"/>
          <w:szCs w:val="28"/>
        </w:rPr>
        <w:t>Пальчиковый театр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115BA">
        <w:rPr>
          <w:b/>
          <w:bCs/>
          <w:color w:val="000000"/>
          <w:sz w:val="28"/>
          <w:szCs w:val="28"/>
        </w:rPr>
        <w:t>как средс</w:t>
      </w:r>
      <w:r>
        <w:rPr>
          <w:b/>
          <w:bCs/>
          <w:color w:val="000000"/>
          <w:sz w:val="28"/>
          <w:szCs w:val="28"/>
        </w:rPr>
        <w:t>тво развития речи у детей с ОНР</w:t>
      </w:r>
    </w:p>
    <w:p w:rsidR="008D74D4" w:rsidRPr="00B115BA" w:rsidRDefault="008D74D4" w:rsidP="008D74D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В настоящее время в связи с новыми задачами, выдвинутыми обществом перед системой образования, особую актуальность приобретает проблема развития речи детей дошкольного возраста. В решении задач, связанных с развитием речи ребенка-дошкольника, особая роль принадлежит театру и театрализованной деятельности. Связная речь – это особая и сложная форма коммуникативной деятельности. Связная речь, являясь самостоятельным видом речемыслительной деятельности, вместе с тем выполняет важную роль в процессе воспитания и обучения детей, так как выступает в виде средства получения знаний и средства контроля над этими знаниями.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 xml:space="preserve">Формирование умений и навыков связной речи у дошкольников – это одна из важнейших задач педагогов, поскольку от степени их </w:t>
      </w:r>
      <w:proofErr w:type="spellStart"/>
      <w:r w:rsidRPr="00B115BA">
        <w:rPr>
          <w:color w:val="000000"/>
          <w:sz w:val="28"/>
          <w:szCs w:val="28"/>
        </w:rPr>
        <w:t>сформированности</w:t>
      </w:r>
      <w:proofErr w:type="spellEnd"/>
      <w:r w:rsidRPr="00B115BA">
        <w:rPr>
          <w:color w:val="000000"/>
          <w:sz w:val="28"/>
          <w:szCs w:val="28"/>
        </w:rPr>
        <w:t xml:space="preserve"> зависит дальнейшее развитие личности ребенка и приобретение им учебных знаний. Театрализованная деятельность играет важную роль в развитии речи детей. Она позволяет решать многие педагогические задачи, касающиеся формирования выразительности речи ребёнка, интеллектуального художественно-эстетического воспитания. Она неисчерпаемый источник развития чувств, переживаний и эмоциональных открытий, способ приобщения к духовному богатству. В результате ребёнок познаёт мир умом и сердцем, выражая своё отношение к добру и злу; познаёт радость, связанную с преодолением трудностей общения, неуверенности в себе.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Участвуя в театрализованной деятельности, дети знакомятся с окружающим миром во всем его многообразии через образы, звуки, краски, а умело, поставленные вопросы побуждают их думать, анализировать, делать выводы и обобщения. Исполняя роль, особенно вступление в диалог с другими 3 персонажами ставят ребёнка перед необходимостью ясно, четко и понятно изъясняться. Поэтому участие детей в театрализованных играх способствует полноценному развитию всех сторон связной монологической речи, становится основной предпосыл</w:t>
      </w:r>
      <w:r>
        <w:rPr>
          <w:color w:val="000000"/>
          <w:sz w:val="28"/>
          <w:szCs w:val="28"/>
        </w:rPr>
        <w:t>кой успешного обучения в школе.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 xml:space="preserve">Театрализованная деятельность направлена </w:t>
      </w:r>
      <w:proofErr w:type="gramStart"/>
      <w:r w:rsidRPr="00B115BA">
        <w:rPr>
          <w:color w:val="000000"/>
          <w:sz w:val="28"/>
          <w:szCs w:val="28"/>
        </w:rPr>
        <w:t>на</w:t>
      </w:r>
      <w:proofErr w:type="gramEnd"/>
      <w:r w:rsidRPr="00B115BA">
        <w:rPr>
          <w:color w:val="000000"/>
          <w:sz w:val="28"/>
          <w:szCs w:val="28"/>
        </w:rPr>
        <w:t>: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-развитие у ее детей ощущений, чувств, эмоций;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-развитие мышления, воображения, внимания, памяти;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-развитие фантазии;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-формирование у воспитанников волевых качеств;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-развитие многих навыков и умений (речевых, коммуникативных, организаторских, двигательных и т.д.)</w:t>
      </w:r>
      <w:r>
        <w:rPr>
          <w:color w:val="000000"/>
          <w:sz w:val="28"/>
          <w:szCs w:val="28"/>
        </w:rPr>
        <w:t xml:space="preserve"> 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 xml:space="preserve">Пальчиковый театр – театрализованная, дидактическая, сюжетно-ролевая игра. Педагоги и психологи, считают, что тренировка движений пальцев и всей кисти руки является одним из факторов, стимулирующих развитие ребенка. При помощи фигурок пальчикового театра перед ребёнком открывается удивительный мир сказки. Игры с пальчиковым кукольным театром развивают любознательность, воображение, способствуют развитию, </w:t>
      </w:r>
      <w:r w:rsidRPr="00B115BA">
        <w:rPr>
          <w:color w:val="000000"/>
          <w:sz w:val="28"/>
          <w:szCs w:val="28"/>
        </w:rPr>
        <w:lastRenderedPageBreak/>
        <w:t>памяти, внимания, усидчивости и, конечно, речи. Куклы, сшитые из тканей, связанные из шерсти и ниток, склеенные из бумаги, – это уникальная возможность расположить сказку на ладошке у ребенка.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Пальчиковый театр: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>способствует развитию речи, внимания, памяти;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 xml:space="preserve">формирует пространственные представления; 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 xml:space="preserve">развивает ловкость, точность, выразительность, координацию движений; </w:t>
      </w:r>
      <w:r>
        <w:rPr>
          <w:color w:val="000000"/>
          <w:sz w:val="28"/>
          <w:szCs w:val="28"/>
        </w:rPr>
        <w:t xml:space="preserve">- 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>повышает работоспособность, тонус коры головного мозга.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Стимулирование кончиков пальцев, движение кистями рук, игра с пальцами ускоряют процесс речевого и умственного развития.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Вязаный пальчиковый театр развивает моторно-двигательную, зрительную, слуховую координацию; формирует творческие способности, артистизм; обогащает пассивный и активный словарь.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Театр «</w:t>
      </w:r>
      <w:proofErr w:type="spellStart"/>
      <w:r w:rsidRPr="00B115BA">
        <w:rPr>
          <w:color w:val="000000"/>
          <w:sz w:val="28"/>
          <w:szCs w:val="28"/>
        </w:rPr>
        <w:t>Топотушки</w:t>
      </w:r>
      <w:proofErr w:type="spellEnd"/>
      <w:r w:rsidRPr="00B115BA">
        <w:rPr>
          <w:color w:val="000000"/>
          <w:sz w:val="28"/>
          <w:szCs w:val="28"/>
        </w:rPr>
        <w:t>» - это ещё одна разновидность пальчикового театра.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Помогает расширять словарный запас, подключая слуховое и тактильное</w:t>
      </w:r>
      <w:r>
        <w:rPr>
          <w:color w:val="000000"/>
          <w:sz w:val="28"/>
          <w:szCs w:val="28"/>
        </w:rPr>
        <w:t xml:space="preserve"> </w:t>
      </w:r>
      <w:r w:rsidRPr="00B115BA">
        <w:rPr>
          <w:color w:val="000000"/>
          <w:sz w:val="28"/>
          <w:szCs w:val="28"/>
        </w:rPr>
        <w:t>восприятие, знакомит с народным творчеством, обучает навыкам общения, игры, счета.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У детей с речевыми нарушениями имеют место не только недоразвитие всех компонентов речи, но и недоразвитие мышления, памяти, внимания, воображения, эмоционально-волевой сферы, личности ребенка в целом. В систему коррекционной работы с такими детьми необходимо включать игры и игровые упражнения, которые повышают умственную активность, совершенствуют речевые навыки, способствуют развитию психических процессов, повышают эмоциональную активность. Эффективным развивающим и коррекционным средством в работе с детьми, имеющими речевые нарушения, являются театрализованные игры. </w:t>
      </w:r>
    </w:p>
    <w:p w:rsid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b/>
          <w:bCs/>
          <w:i/>
          <w:iCs/>
          <w:color w:val="000000"/>
          <w:sz w:val="28"/>
          <w:szCs w:val="28"/>
        </w:rPr>
        <w:t>Основные направления коррекционной работы в театрально-игровой деятельности:</w:t>
      </w:r>
      <w:r w:rsidRPr="00B115BA">
        <w:rPr>
          <w:color w:val="000000"/>
          <w:sz w:val="28"/>
          <w:szCs w:val="28"/>
        </w:rPr>
        <w:t> </w:t>
      </w:r>
      <w:r w:rsidRPr="00B115BA">
        <w:rPr>
          <w:color w:val="000000"/>
          <w:sz w:val="28"/>
          <w:szCs w:val="28"/>
        </w:rPr>
        <w:br/>
      </w:r>
      <w:r w:rsidRPr="00B115BA">
        <w:rPr>
          <w:i/>
          <w:iCs/>
          <w:color w:val="000000"/>
          <w:sz w:val="28"/>
          <w:szCs w:val="28"/>
        </w:rPr>
        <w:t>1. Развитие культуры речи:</w:t>
      </w:r>
      <w:r w:rsidRPr="00B115BA">
        <w:rPr>
          <w:color w:val="000000"/>
          <w:sz w:val="28"/>
          <w:szCs w:val="28"/>
        </w:rPr>
        <w:t> артикуляционной моторики, фонематического восприятия, речевого дыхания, правильного звукопроизношения. </w:t>
      </w:r>
      <w:r w:rsidRPr="00B115BA">
        <w:rPr>
          <w:color w:val="000000"/>
          <w:sz w:val="28"/>
          <w:szCs w:val="28"/>
        </w:rPr>
        <w:br/>
      </w:r>
      <w:r w:rsidRPr="00B115BA">
        <w:rPr>
          <w:i/>
          <w:iCs/>
          <w:color w:val="000000"/>
          <w:sz w:val="28"/>
          <w:szCs w:val="28"/>
        </w:rPr>
        <w:t>2. Развитие общей и мелкой моторики:</w:t>
      </w:r>
      <w:r w:rsidRPr="00B115BA">
        <w:rPr>
          <w:color w:val="000000"/>
          <w:sz w:val="28"/>
          <w:szCs w:val="28"/>
        </w:rPr>
        <w:t> координации движений, мелкой моторики руки, снятие мышечного напряжения, формирование правильной осанки.</w:t>
      </w:r>
      <w:r w:rsidRPr="00B115BA">
        <w:rPr>
          <w:color w:val="000000"/>
          <w:sz w:val="28"/>
          <w:szCs w:val="28"/>
        </w:rPr>
        <w:br/>
      </w:r>
      <w:r w:rsidRPr="00B115BA">
        <w:rPr>
          <w:i/>
          <w:iCs/>
          <w:color w:val="000000"/>
          <w:sz w:val="28"/>
          <w:szCs w:val="28"/>
        </w:rPr>
        <w:t>3. Развитие сценического мастерства и речевой деятельности:</w:t>
      </w:r>
      <w:r w:rsidRPr="00B115BA">
        <w:rPr>
          <w:color w:val="000000"/>
          <w:sz w:val="28"/>
          <w:szCs w:val="28"/>
        </w:rPr>
        <w:t> развитие мимики, пантомимы, жестов, эмоционального восприятия, совершенствование грамматического строя речи, монологической и диалогической формы речи, игровых навыков и творческой самостоятельности.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Вследствие целого ряда причин у детей, страдающих речевыми нарушениями, нарушаются, речевая активность у детей резко снижена. Пальчиковый кукольный театр</w:t>
      </w:r>
      <w:r w:rsidRPr="00B115BA">
        <w:rPr>
          <w:b/>
          <w:bCs/>
          <w:color w:val="000000"/>
          <w:sz w:val="28"/>
          <w:szCs w:val="28"/>
        </w:rPr>
        <w:t> </w:t>
      </w:r>
      <w:r w:rsidRPr="00B115BA">
        <w:rPr>
          <w:color w:val="000000"/>
          <w:sz w:val="28"/>
          <w:szCs w:val="28"/>
        </w:rPr>
        <w:t>в таком случае может служить средством для активизации речевой деятельности детей. Его основные цели: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>стимулировать развитие речи, внимания, памяти</w:t>
      </w:r>
      <w:r>
        <w:rPr>
          <w:color w:val="000000"/>
          <w:sz w:val="28"/>
          <w:szCs w:val="28"/>
        </w:rPr>
        <w:t>,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>улучшать координацию движений</w:t>
      </w:r>
      <w:r>
        <w:rPr>
          <w:color w:val="000000"/>
          <w:sz w:val="28"/>
          <w:szCs w:val="28"/>
        </w:rPr>
        <w:t>,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>развивать звуковую культуру речи</w:t>
      </w:r>
      <w:r>
        <w:rPr>
          <w:color w:val="000000"/>
          <w:sz w:val="28"/>
          <w:szCs w:val="28"/>
        </w:rPr>
        <w:t>,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B115BA">
        <w:rPr>
          <w:color w:val="000000"/>
          <w:sz w:val="28"/>
          <w:szCs w:val="28"/>
        </w:rPr>
        <w:t>развивать образное мышление</w:t>
      </w:r>
      <w:r>
        <w:rPr>
          <w:color w:val="000000"/>
          <w:sz w:val="28"/>
          <w:szCs w:val="28"/>
        </w:rPr>
        <w:t>,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>развивать глагольный словарь, словарь признаков</w:t>
      </w:r>
      <w:r>
        <w:rPr>
          <w:color w:val="000000"/>
          <w:sz w:val="28"/>
          <w:szCs w:val="28"/>
        </w:rPr>
        <w:t>,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>обогащать словарь за счет слов</w:t>
      </w:r>
      <w:r>
        <w:rPr>
          <w:b/>
          <w:bCs/>
          <w:color w:val="000000"/>
          <w:sz w:val="28"/>
          <w:szCs w:val="28"/>
        </w:rPr>
        <w:t xml:space="preserve"> - </w:t>
      </w:r>
      <w:r w:rsidRPr="00B115BA">
        <w:rPr>
          <w:color w:val="000000"/>
          <w:sz w:val="28"/>
          <w:szCs w:val="28"/>
        </w:rPr>
        <w:t>синонимов, антонимов</w:t>
      </w:r>
      <w:r>
        <w:rPr>
          <w:color w:val="000000"/>
          <w:sz w:val="28"/>
          <w:szCs w:val="28"/>
        </w:rPr>
        <w:t>,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115BA">
        <w:rPr>
          <w:color w:val="000000"/>
          <w:sz w:val="28"/>
          <w:szCs w:val="28"/>
        </w:rPr>
        <w:t>развивать связную речь</w:t>
      </w:r>
      <w:r>
        <w:rPr>
          <w:color w:val="000000"/>
          <w:sz w:val="28"/>
          <w:szCs w:val="28"/>
        </w:rPr>
        <w:t>.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В логопедической работе можно использовать как покупной пальчиковый театр, так и самодельный, который помогают изготавливать родители. Используется:</w:t>
      </w:r>
    </w:p>
    <w:p w:rsidR="00B115BA" w:rsidRPr="00B115BA" w:rsidRDefault="008D74D4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115BA" w:rsidRPr="00B115BA">
        <w:rPr>
          <w:color w:val="000000"/>
          <w:sz w:val="28"/>
          <w:szCs w:val="28"/>
        </w:rPr>
        <w:t xml:space="preserve">для </w:t>
      </w:r>
      <w:proofErr w:type="spellStart"/>
      <w:r w:rsidR="00B115BA" w:rsidRPr="00B115BA">
        <w:rPr>
          <w:color w:val="000000"/>
          <w:sz w:val="28"/>
          <w:szCs w:val="28"/>
        </w:rPr>
        <w:t>инсценирования</w:t>
      </w:r>
      <w:proofErr w:type="spellEnd"/>
      <w:r w:rsidR="00B115BA" w:rsidRPr="00B115BA">
        <w:rPr>
          <w:color w:val="000000"/>
          <w:sz w:val="28"/>
          <w:szCs w:val="28"/>
        </w:rPr>
        <w:t xml:space="preserve"> русских народных сказок (</w:t>
      </w:r>
      <w:r w:rsidR="00B115BA" w:rsidRPr="00B115BA">
        <w:rPr>
          <w:b/>
          <w:bCs/>
          <w:i/>
          <w:iCs/>
          <w:color w:val="000000"/>
          <w:sz w:val="28"/>
          <w:szCs w:val="28"/>
        </w:rPr>
        <w:t>«Колобок»</w:t>
      </w:r>
      <w:r w:rsidR="00B115BA" w:rsidRPr="00B115BA">
        <w:rPr>
          <w:color w:val="000000"/>
          <w:sz w:val="28"/>
          <w:szCs w:val="28"/>
        </w:rPr>
        <w:t>, </w:t>
      </w:r>
      <w:r w:rsidR="00B115BA" w:rsidRPr="00B115BA">
        <w:rPr>
          <w:b/>
          <w:bCs/>
          <w:i/>
          <w:iCs/>
          <w:color w:val="000000"/>
          <w:sz w:val="28"/>
          <w:szCs w:val="28"/>
        </w:rPr>
        <w:t>«Теремок»</w:t>
      </w:r>
      <w:r w:rsidR="00B115BA" w:rsidRPr="00B115BA">
        <w:rPr>
          <w:color w:val="000000"/>
          <w:sz w:val="28"/>
          <w:szCs w:val="28"/>
        </w:rPr>
        <w:t>, </w:t>
      </w:r>
      <w:r w:rsidR="00B115BA" w:rsidRPr="00B115BA">
        <w:rPr>
          <w:b/>
          <w:bCs/>
          <w:i/>
          <w:iCs/>
          <w:color w:val="000000"/>
          <w:sz w:val="28"/>
          <w:szCs w:val="28"/>
        </w:rPr>
        <w:t>«Курочка Ряба»</w:t>
      </w:r>
      <w:r w:rsidR="00B115BA" w:rsidRPr="00B115BA">
        <w:rPr>
          <w:color w:val="000000"/>
          <w:sz w:val="28"/>
          <w:szCs w:val="28"/>
        </w:rPr>
        <w:t> и т. д.)</w:t>
      </w:r>
    </w:p>
    <w:p w:rsidR="00B115BA" w:rsidRPr="00B115BA" w:rsidRDefault="008D74D4" w:rsidP="008D74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115BA" w:rsidRPr="00B115BA">
        <w:rPr>
          <w:color w:val="000000"/>
          <w:sz w:val="28"/>
          <w:szCs w:val="28"/>
        </w:rPr>
        <w:t>для разыгрывания коротких диалогов (</w:t>
      </w:r>
      <w:r w:rsidR="00B115BA" w:rsidRPr="00B115BA">
        <w:rPr>
          <w:b/>
          <w:bCs/>
          <w:i/>
          <w:iCs/>
          <w:color w:val="000000"/>
          <w:sz w:val="28"/>
          <w:szCs w:val="28"/>
        </w:rPr>
        <w:t>«Лис и мышонок»</w:t>
      </w:r>
      <w:r w:rsidR="00B115BA" w:rsidRPr="00B115BA">
        <w:rPr>
          <w:color w:val="000000"/>
          <w:sz w:val="28"/>
          <w:szCs w:val="28"/>
        </w:rPr>
        <w:t>, </w:t>
      </w:r>
      <w:r w:rsidR="00B115BA" w:rsidRPr="00B115BA">
        <w:rPr>
          <w:b/>
          <w:bCs/>
          <w:i/>
          <w:iCs/>
          <w:color w:val="000000"/>
          <w:sz w:val="28"/>
          <w:szCs w:val="28"/>
        </w:rPr>
        <w:t>«Медведь и лиса»</w:t>
      </w:r>
      <w:r w:rsidR="00B115BA" w:rsidRPr="00B115BA">
        <w:rPr>
          <w:color w:val="000000"/>
          <w:sz w:val="28"/>
          <w:szCs w:val="28"/>
        </w:rPr>
        <w:t> и т. д.)</w:t>
      </w:r>
    </w:p>
    <w:p w:rsidR="008D74D4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Речевой материал закрепляется через пальчиковый театр, поэтому прослеживается связь с лексической темой занятия.</w:t>
      </w:r>
    </w:p>
    <w:p w:rsidR="008D74D4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Например, при изучении лексической темы </w:t>
      </w:r>
      <w:r w:rsidRPr="00B115BA">
        <w:rPr>
          <w:b/>
          <w:bCs/>
          <w:i/>
          <w:iCs/>
          <w:color w:val="000000"/>
          <w:sz w:val="28"/>
          <w:szCs w:val="28"/>
        </w:rPr>
        <w:t>«Дикие животные»</w:t>
      </w:r>
      <w:r w:rsidRPr="00B115BA">
        <w:rPr>
          <w:color w:val="000000"/>
          <w:sz w:val="28"/>
          <w:szCs w:val="28"/>
        </w:rPr>
        <w:t> разыгрывается сказка </w:t>
      </w:r>
      <w:r w:rsidRPr="00B115BA">
        <w:rPr>
          <w:b/>
          <w:bCs/>
          <w:i/>
          <w:iCs/>
          <w:color w:val="000000"/>
          <w:sz w:val="28"/>
          <w:szCs w:val="28"/>
        </w:rPr>
        <w:t>«Теремок»</w:t>
      </w:r>
      <w:r w:rsidRPr="00B115BA">
        <w:rPr>
          <w:color w:val="000000"/>
          <w:sz w:val="28"/>
          <w:szCs w:val="28"/>
        </w:rPr>
        <w:t> (где присутствуют дикие животные).</w:t>
      </w:r>
    </w:p>
    <w:p w:rsidR="008D74D4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Или, например: при изучении лексической темы </w:t>
      </w:r>
      <w:r w:rsidRPr="00B115BA">
        <w:rPr>
          <w:b/>
          <w:bCs/>
          <w:i/>
          <w:iCs/>
          <w:color w:val="000000"/>
          <w:sz w:val="28"/>
          <w:szCs w:val="28"/>
        </w:rPr>
        <w:t>«Дом. Жилище»</w:t>
      </w:r>
      <w:r w:rsidRPr="00B115BA">
        <w:rPr>
          <w:color w:val="000000"/>
          <w:sz w:val="28"/>
          <w:szCs w:val="28"/>
        </w:rPr>
        <w:t> разыгрывается сказка </w:t>
      </w:r>
      <w:r w:rsidRPr="00B115BA">
        <w:rPr>
          <w:b/>
          <w:bCs/>
          <w:i/>
          <w:iCs/>
          <w:color w:val="000000"/>
          <w:sz w:val="28"/>
          <w:szCs w:val="28"/>
        </w:rPr>
        <w:t>«Три поросенка»</w:t>
      </w:r>
      <w:r w:rsidRPr="00B115BA">
        <w:rPr>
          <w:color w:val="000000"/>
          <w:sz w:val="28"/>
          <w:szCs w:val="28"/>
        </w:rPr>
        <w:t>. Здесь же идет автоматизация звуков у говорящих детей и вызывание звукоподражания у неговорящих детей.</w:t>
      </w:r>
    </w:p>
    <w:p w:rsidR="008D74D4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Для лучшего понимания детьми смысла взаимодействия и взаимоотношений персонажей эмоционально разыгрываются нравственно насыщенные ситуации с доступным сюжетом, короткими диалогами персонажей. Для этих целей очень подходят русские народные сказки (</w:t>
      </w:r>
      <w:r w:rsidRPr="00B115BA">
        <w:rPr>
          <w:b/>
          <w:bCs/>
          <w:i/>
          <w:iCs/>
          <w:color w:val="000000"/>
          <w:sz w:val="28"/>
          <w:szCs w:val="28"/>
        </w:rPr>
        <w:t>«</w:t>
      </w:r>
      <w:proofErr w:type="spellStart"/>
      <w:r w:rsidRPr="00B115BA">
        <w:rPr>
          <w:b/>
          <w:bCs/>
          <w:i/>
          <w:iCs/>
          <w:color w:val="000000"/>
          <w:sz w:val="28"/>
          <w:szCs w:val="28"/>
        </w:rPr>
        <w:t>Заюшкина</w:t>
      </w:r>
      <w:proofErr w:type="spellEnd"/>
      <w:r w:rsidRPr="00B115BA">
        <w:rPr>
          <w:b/>
          <w:bCs/>
          <w:i/>
          <w:iCs/>
          <w:color w:val="000000"/>
          <w:sz w:val="28"/>
          <w:szCs w:val="28"/>
        </w:rPr>
        <w:t xml:space="preserve"> избушка»</w:t>
      </w:r>
      <w:r w:rsidRPr="00B115BA">
        <w:rPr>
          <w:color w:val="000000"/>
          <w:sz w:val="28"/>
          <w:szCs w:val="28"/>
        </w:rPr>
        <w:t>, </w:t>
      </w:r>
      <w:r w:rsidRPr="00B115BA">
        <w:rPr>
          <w:b/>
          <w:bCs/>
          <w:i/>
          <w:iCs/>
          <w:color w:val="000000"/>
          <w:sz w:val="28"/>
          <w:szCs w:val="28"/>
        </w:rPr>
        <w:t>«Кот, петух и лиса»</w:t>
      </w:r>
      <w:r w:rsidRPr="00B115BA">
        <w:rPr>
          <w:color w:val="000000"/>
          <w:sz w:val="28"/>
          <w:szCs w:val="28"/>
        </w:rPr>
        <w:t> и др.)</w:t>
      </w:r>
    </w:p>
    <w:p w:rsidR="008D74D4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Сначала проводится предварительная работа: знакомство с художественным произведением в книге, прослушивание, анализ сюжета, разбор действий и поступков персонажей, их характеристика. Затем детям показывается образец инсценировки, подробно обыгрывается каждая сценка, проговаривается реплика. А потом уже сами дети участвуют в разыгрывании сказок и диалогов.</w:t>
      </w:r>
    </w:p>
    <w:p w:rsidR="008D74D4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Дети получают положительный эмоциональный заряд, преодолевают робость, застенчивость. Становясь активными участниками процесса, они отвлекаются от своих речевых трудностей, т.е. происходит речевое раскрепощение ребенка, несмотря на имеющиеся у него речевые возможности.  </w:t>
      </w:r>
    </w:p>
    <w:p w:rsidR="008D74D4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>Кроме того, пальчиковый театр способствует развитию мелкой моторики рук. А мы знаем, что существует тесная взаимосвязь и взаимозависимость речевой и моторной деятельности. Развитие мелкой моторики рук благотворно влияет не только на формирование активной детской речи, но и на исправление ее недостатков.</w:t>
      </w:r>
    </w:p>
    <w:p w:rsidR="00B115BA" w:rsidRPr="00B115BA" w:rsidRDefault="00B115BA" w:rsidP="008D74D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B115BA">
        <w:rPr>
          <w:color w:val="000000"/>
          <w:sz w:val="28"/>
          <w:szCs w:val="28"/>
        </w:rPr>
        <w:t xml:space="preserve">Таким образом, </w:t>
      </w:r>
      <w:r w:rsidR="008D74D4">
        <w:rPr>
          <w:color w:val="000000"/>
          <w:sz w:val="28"/>
          <w:szCs w:val="28"/>
        </w:rPr>
        <w:t xml:space="preserve"> пальчиковый кукольный театр является хорошим средством </w:t>
      </w:r>
      <w:r w:rsidR="008D74D4" w:rsidRPr="00B115BA">
        <w:rPr>
          <w:color w:val="000000"/>
          <w:sz w:val="28"/>
          <w:szCs w:val="28"/>
        </w:rPr>
        <w:t>активизаци</w:t>
      </w:r>
      <w:r w:rsidR="008D74D4">
        <w:rPr>
          <w:color w:val="000000"/>
          <w:sz w:val="28"/>
          <w:szCs w:val="28"/>
        </w:rPr>
        <w:t>и</w:t>
      </w:r>
      <w:r w:rsidR="008D74D4" w:rsidRPr="00B115BA">
        <w:rPr>
          <w:color w:val="000000"/>
          <w:sz w:val="28"/>
          <w:szCs w:val="28"/>
        </w:rPr>
        <w:t xml:space="preserve"> речевой деятельности</w:t>
      </w:r>
      <w:r w:rsidR="008D74D4">
        <w:rPr>
          <w:color w:val="000000"/>
          <w:sz w:val="28"/>
          <w:szCs w:val="28"/>
        </w:rPr>
        <w:t xml:space="preserve"> у детей с общим недоразвитием речи.</w:t>
      </w:r>
    </w:p>
    <w:p w:rsidR="00344540" w:rsidRDefault="00344540"/>
    <w:sectPr w:rsidR="0034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5BA"/>
    <w:rsid w:val="0000258A"/>
    <w:rsid w:val="00004034"/>
    <w:rsid w:val="00004E4E"/>
    <w:rsid w:val="000070CB"/>
    <w:rsid w:val="0000792C"/>
    <w:rsid w:val="00007B4B"/>
    <w:rsid w:val="0001281B"/>
    <w:rsid w:val="00012AF0"/>
    <w:rsid w:val="0001740C"/>
    <w:rsid w:val="00020ADD"/>
    <w:rsid w:val="000241ED"/>
    <w:rsid w:val="00027EBD"/>
    <w:rsid w:val="0003061A"/>
    <w:rsid w:val="00034526"/>
    <w:rsid w:val="000349B6"/>
    <w:rsid w:val="00036A84"/>
    <w:rsid w:val="00037424"/>
    <w:rsid w:val="000426A1"/>
    <w:rsid w:val="0004299C"/>
    <w:rsid w:val="00042C58"/>
    <w:rsid w:val="00046112"/>
    <w:rsid w:val="000472A6"/>
    <w:rsid w:val="00051387"/>
    <w:rsid w:val="00051C65"/>
    <w:rsid w:val="0005350A"/>
    <w:rsid w:val="00054253"/>
    <w:rsid w:val="00054B55"/>
    <w:rsid w:val="000666C0"/>
    <w:rsid w:val="00066E9D"/>
    <w:rsid w:val="00067A81"/>
    <w:rsid w:val="000711ED"/>
    <w:rsid w:val="000751B9"/>
    <w:rsid w:val="00077353"/>
    <w:rsid w:val="000806AC"/>
    <w:rsid w:val="00082389"/>
    <w:rsid w:val="00083954"/>
    <w:rsid w:val="00083D87"/>
    <w:rsid w:val="00085158"/>
    <w:rsid w:val="00086971"/>
    <w:rsid w:val="00086F56"/>
    <w:rsid w:val="000921D1"/>
    <w:rsid w:val="00093B57"/>
    <w:rsid w:val="000966A3"/>
    <w:rsid w:val="00097A61"/>
    <w:rsid w:val="00097A8A"/>
    <w:rsid w:val="000A4E07"/>
    <w:rsid w:val="000A5888"/>
    <w:rsid w:val="000A5AD0"/>
    <w:rsid w:val="000B0BDB"/>
    <w:rsid w:val="000B43DF"/>
    <w:rsid w:val="000B43F5"/>
    <w:rsid w:val="000B4636"/>
    <w:rsid w:val="000B721E"/>
    <w:rsid w:val="000B7C8C"/>
    <w:rsid w:val="000C58DD"/>
    <w:rsid w:val="000D0C45"/>
    <w:rsid w:val="000D1E8C"/>
    <w:rsid w:val="000D7488"/>
    <w:rsid w:val="000E01D8"/>
    <w:rsid w:val="000E19DD"/>
    <w:rsid w:val="000E30CF"/>
    <w:rsid w:val="000E379C"/>
    <w:rsid w:val="000E4E76"/>
    <w:rsid w:val="00100665"/>
    <w:rsid w:val="00101535"/>
    <w:rsid w:val="00101897"/>
    <w:rsid w:val="00103275"/>
    <w:rsid w:val="001035CE"/>
    <w:rsid w:val="0010569B"/>
    <w:rsid w:val="001147BB"/>
    <w:rsid w:val="001155A0"/>
    <w:rsid w:val="001171AA"/>
    <w:rsid w:val="00123CC5"/>
    <w:rsid w:val="00127768"/>
    <w:rsid w:val="00132379"/>
    <w:rsid w:val="0013295A"/>
    <w:rsid w:val="00133507"/>
    <w:rsid w:val="00133758"/>
    <w:rsid w:val="00134ACD"/>
    <w:rsid w:val="0014076E"/>
    <w:rsid w:val="00142369"/>
    <w:rsid w:val="00142592"/>
    <w:rsid w:val="0014422A"/>
    <w:rsid w:val="001442C9"/>
    <w:rsid w:val="0014663B"/>
    <w:rsid w:val="0015095E"/>
    <w:rsid w:val="00155DCC"/>
    <w:rsid w:val="00156F80"/>
    <w:rsid w:val="00176562"/>
    <w:rsid w:val="00180AB8"/>
    <w:rsid w:val="001825AD"/>
    <w:rsid w:val="00183732"/>
    <w:rsid w:val="001845FA"/>
    <w:rsid w:val="0019483D"/>
    <w:rsid w:val="00196518"/>
    <w:rsid w:val="00196AC6"/>
    <w:rsid w:val="001B7327"/>
    <w:rsid w:val="001C6F81"/>
    <w:rsid w:val="001C7839"/>
    <w:rsid w:val="001D0A86"/>
    <w:rsid w:val="001D6F7F"/>
    <w:rsid w:val="001E058B"/>
    <w:rsid w:val="001E15D4"/>
    <w:rsid w:val="001E4AFD"/>
    <w:rsid w:val="001F0E4C"/>
    <w:rsid w:val="001F0E71"/>
    <w:rsid w:val="001F2FE4"/>
    <w:rsid w:val="001F35AD"/>
    <w:rsid w:val="001F3C1E"/>
    <w:rsid w:val="001F4D7A"/>
    <w:rsid w:val="001F7026"/>
    <w:rsid w:val="001F75F7"/>
    <w:rsid w:val="00200828"/>
    <w:rsid w:val="0020173B"/>
    <w:rsid w:val="00202EDD"/>
    <w:rsid w:val="00203F67"/>
    <w:rsid w:val="002061E5"/>
    <w:rsid w:val="00207934"/>
    <w:rsid w:val="00210810"/>
    <w:rsid w:val="00214670"/>
    <w:rsid w:val="00215E21"/>
    <w:rsid w:val="0022388D"/>
    <w:rsid w:val="00224398"/>
    <w:rsid w:val="00231121"/>
    <w:rsid w:val="00234105"/>
    <w:rsid w:val="00235755"/>
    <w:rsid w:val="00235CAC"/>
    <w:rsid w:val="00237F51"/>
    <w:rsid w:val="00240A68"/>
    <w:rsid w:val="002414B0"/>
    <w:rsid w:val="002418C2"/>
    <w:rsid w:val="00242434"/>
    <w:rsid w:val="00252EB8"/>
    <w:rsid w:val="00253173"/>
    <w:rsid w:val="002541C7"/>
    <w:rsid w:val="002541C9"/>
    <w:rsid w:val="00254885"/>
    <w:rsid w:val="00260775"/>
    <w:rsid w:val="00260FEA"/>
    <w:rsid w:val="002641B1"/>
    <w:rsid w:val="002651A6"/>
    <w:rsid w:val="002700FF"/>
    <w:rsid w:val="00274408"/>
    <w:rsid w:val="00274777"/>
    <w:rsid w:val="00281255"/>
    <w:rsid w:val="00281415"/>
    <w:rsid w:val="0028362E"/>
    <w:rsid w:val="00284320"/>
    <w:rsid w:val="00284A76"/>
    <w:rsid w:val="00285292"/>
    <w:rsid w:val="002860FB"/>
    <w:rsid w:val="002862A8"/>
    <w:rsid w:val="002877AF"/>
    <w:rsid w:val="00292CE5"/>
    <w:rsid w:val="00293837"/>
    <w:rsid w:val="002978C2"/>
    <w:rsid w:val="002A16D6"/>
    <w:rsid w:val="002A1BD3"/>
    <w:rsid w:val="002A551D"/>
    <w:rsid w:val="002A556B"/>
    <w:rsid w:val="002B0305"/>
    <w:rsid w:val="002B07C9"/>
    <w:rsid w:val="002B1F07"/>
    <w:rsid w:val="002B2D3B"/>
    <w:rsid w:val="002B6F39"/>
    <w:rsid w:val="002C2796"/>
    <w:rsid w:val="002C3966"/>
    <w:rsid w:val="002D4B83"/>
    <w:rsid w:val="002D6B06"/>
    <w:rsid w:val="002D74DA"/>
    <w:rsid w:val="002E0C0A"/>
    <w:rsid w:val="002E0F91"/>
    <w:rsid w:val="002E1747"/>
    <w:rsid w:val="002E3D46"/>
    <w:rsid w:val="002E6598"/>
    <w:rsid w:val="002E6B6D"/>
    <w:rsid w:val="002F10F8"/>
    <w:rsid w:val="002F122D"/>
    <w:rsid w:val="002F1A3E"/>
    <w:rsid w:val="002F2231"/>
    <w:rsid w:val="002F6855"/>
    <w:rsid w:val="00301E22"/>
    <w:rsid w:val="0030240E"/>
    <w:rsid w:val="0030251D"/>
    <w:rsid w:val="003068D9"/>
    <w:rsid w:val="0031023E"/>
    <w:rsid w:val="0031047E"/>
    <w:rsid w:val="00310924"/>
    <w:rsid w:val="003124E6"/>
    <w:rsid w:val="00315352"/>
    <w:rsid w:val="00316FD4"/>
    <w:rsid w:val="0032016A"/>
    <w:rsid w:val="00321852"/>
    <w:rsid w:val="003218E6"/>
    <w:rsid w:val="00323326"/>
    <w:rsid w:val="00327AED"/>
    <w:rsid w:val="00331B54"/>
    <w:rsid w:val="00331E34"/>
    <w:rsid w:val="00332814"/>
    <w:rsid w:val="003417D5"/>
    <w:rsid w:val="00341F8A"/>
    <w:rsid w:val="00342822"/>
    <w:rsid w:val="00342C81"/>
    <w:rsid w:val="00344540"/>
    <w:rsid w:val="00344DC5"/>
    <w:rsid w:val="00345487"/>
    <w:rsid w:val="0034672D"/>
    <w:rsid w:val="00353B24"/>
    <w:rsid w:val="00353C6C"/>
    <w:rsid w:val="00357778"/>
    <w:rsid w:val="00357868"/>
    <w:rsid w:val="0036283B"/>
    <w:rsid w:val="00362C9A"/>
    <w:rsid w:val="003650B0"/>
    <w:rsid w:val="00365DCA"/>
    <w:rsid w:val="00372B48"/>
    <w:rsid w:val="00372C57"/>
    <w:rsid w:val="00382116"/>
    <w:rsid w:val="00382CDE"/>
    <w:rsid w:val="00384DF8"/>
    <w:rsid w:val="003859B3"/>
    <w:rsid w:val="00390512"/>
    <w:rsid w:val="00396D16"/>
    <w:rsid w:val="003A29EE"/>
    <w:rsid w:val="003A608A"/>
    <w:rsid w:val="003B384F"/>
    <w:rsid w:val="003B42B2"/>
    <w:rsid w:val="003B465D"/>
    <w:rsid w:val="003B4C19"/>
    <w:rsid w:val="003B7D24"/>
    <w:rsid w:val="003C4B96"/>
    <w:rsid w:val="003C7000"/>
    <w:rsid w:val="003D2FF9"/>
    <w:rsid w:val="003D670A"/>
    <w:rsid w:val="003D69ED"/>
    <w:rsid w:val="003D71CD"/>
    <w:rsid w:val="003D721E"/>
    <w:rsid w:val="003D762D"/>
    <w:rsid w:val="003D79C5"/>
    <w:rsid w:val="003E05BE"/>
    <w:rsid w:val="003E1D89"/>
    <w:rsid w:val="003F2D2D"/>
    <w:rsid w:val="003F7C46"/>
    <w:rsid w:val="003F7F17"/>
    <w:rsid w:val="00400DAC"/>
    <w:rsid w:val="0040134B"/>
    <w:rsid w:val="0040217A"/>
    <w:rsid w:val="004037E6"/>
    <w:rsid w:val="004065EC"/>
    <w:rsid w:val="00406669"/>
    <w:rsid w:val="004139A2"/>
    <w:rsid w:val="00414B8B"/>
    <w:rsid w:val="00417F44"/>
    <w:rsid w:val="00417FD4"/>
    <w:rsid w:val="00425B09"/>
    <w:rsid w:val="004274FE"/>
    <w:rsid w:val="004301E1"/>
    <w:rsid w:val="00431492"/>
    <w:rsid w:val="00433553"/>
    <w:rsid w:val="00436EB6"/>
    <w:rsid w:val="004403FF"/>
    <w:rsid w:val="0044639A"/>
    <w:rsid w:val="00446C46"/>
    <w:rsid w:val="00447314"/>
    <w:rsid w:val="00451793"/>
    <w:rsid w:val="004542CC"/>
    <w:rsid w:val="004557E6"/>
    <w:rsid w:val="004559E0"/>
    <w:rsid w:val="0045701C"/>
    <w:rsid w:val="0045747E"/>
    <w:rsid w:val="00461B8C"/>
    <w:rsid w:val="00461FD4"/>
    <w:rsid w:val="0046337C"/>
    <w:rsid w:val="004710F1"/>
    <w:rsid w:val="00473A33"/>
    <w:rsid w:val="00474F83"/>
    <w:rsid w:val="00475418"/>
    <w:rsid w:val="0048124F"/>
    <w:rsid w:val="00481308"/>
    <w:rsid w:val="0048275F"/>
    <w:rsid w:val="00482F49"/>
    <w:rsid w:val="004860CC"/>
    <w:rsid w:val="00490B11"/>
    <w:rsid w:val="00490F7A"/>
    <w:rsid w:val="00491259"/>
    <w:rsid w:val="004936A1"/>
    <w:rsid w:val="0049399F"/>
    <w:rsid w:val="004A7DE6"/>
    <w:rsid w:val="004B23EB"/>
    <w:rsid w:val="004B35F8"/>
    <w:rsid w:val="004B792C"/>
    <w:rsid w:val="004C0A3B"/>
    <w:rsid w:val="004C0E71"/>
    <w:rsid w:val="004C225B"/>
    <w:rsid w:val="004C2506"/>
    <w:rsid w:val="004C49BD"/>
    <w:rsid w:val="004C49F0"/>
    <w:rsid w:val="004C59D9"/>
    <w:rsid w:val="004D294D"/>
    <w:rsid w:val="004D43B5"/>
    <w:rsid w:val="004D4FF6"/>
    <w:rsid w:val="004D739B"/>
    <w:rsid w:val="004E14B7"/>
    <w:rsid w:val="004E1903"/>
    <w:rsid w:val="004E687A"/>
    <w:rsid w:val="004F179C"/>
    <w:rsid w:val="004F1CDB"/>
    <w:rsid w:val="004F6239"/>
    <w:rsid w:val="004F69C6"/>
    <w:rsid w:val="004F738C"/>
    <w:rsid w:val="00501301"/>
    <w:rsid w:val="00507696"/>
    <w:rsid w:val="00510A88"/>
    <w:rsid w:val="005116B2"/>
    <w:rsid w:val="00511FBA"/>
    <w:rsid w:val="00515290"/>
    <w:rsid w:val="005167E0"/>
    <w:rsid w:val="00521686"/>
    <w:rsid w:val="00521E6A"/>
    <w:rsid w:val="00522A61"/>
    <w:rsid w:val="00524C89"/>
    <w:rsid w:val="00535F73"/>
    <w:rsid w:val="0055164A"/>
    <w:rsid w:val="00560651"/>
    <w:rsid w:val="00562520"/>
    <w:rsid w:val="005639DF"/>
    <w:rsid w:val="005651E6"/>
    <w:rsid w:val="00566EA1"/>
    <w:rsid w:val="005759CA"/>
    <w:rsid w:val="00575EDF"/>
    <w:rsid w:val="00581515"/>
    <w:rsid w:val="00582D12"/>
    <w:rsid w:val="00585721"/>
    <w:rsid w:val="00585AE0"/>
    <w:rsid w:val="005907CB"/>
    <w:rsid w:val="0059169B"/>
    <w:rsid w:val="00592009"/>
    <w:rsid w:val="00593715"/>
    <w:rsid w:val="00595860"/>
    <w:rsid w:val="0059630B"/>
    <w:rsid w:val="0059793D"/>
    <w:rsid w:val="005A084E"/>
    <w:rsid w:val="005A14D3"/>
    <w:rsid w:val="005A3063"/>
    <w:rsid w:val="005A3098"/>
    <w:rsid w:val="005A4C71"/>
    <w:rsid w:val="005A54B4"/>
    <w:rsid w:val="005A62CC"/>
    <w:rsid w:val="005A6692"/>
    <w:rsid w:val="005B0736"/>
    <w:rsid w:val="005B2D75"/>
    <w:rsid w:val="005B500A"/>
    <w:rsid w:val="005B581C"/>
    <w:rsid w:val="005C0A99"/>
    <w:rsid w:val="005C48BB"/>
    <w:rsid w:val="005C4E84"/>
    <w:rsid w:val="005D07F3"/>
    <w:rsid w:val="005D747D"/>
    <w:rsid w:val="005D751B"/>
    <w:rsid w:val="005E0F0E"/>
    <w:rsid w:val="005E33D8"/>
    <w:rsid w:val="005E513D"/>
    <w:rsid w:val="005E6426"/>
    <w:rsid w:val="005E7410"/>
    <w:rsid w:val="005F34DD"/>
    <w:rsid w:val="005F3754"/>
    <w:rsid w:val="005F44EC"/>
    <w:rsid w:val="005F4869"/>
    <w:rsid w:val="005F4C98"/>
    <w:rsid w:val="005F4D2A"/>
    <w:rsid w:val="006004E5"/>
    <w:rsid w:val="00606B42"/>
    <w:rsid w:val="00606ECC"/>
    <w:rsid w:val="00612636"/>
    <w:rsid w:val="00614CAF"/>
    <w:rsid w:val="00615387"/>
    <w:rsid w:val="00616042"/>
    <w:rsid w:val="0061754F"/>
    <w:rsid w:val="00617932"/>
    <w:rsid w:val="006271FA"/>
    <w:rsid w:val="0062755C"/>
    <w:rsid w:val="00633D5C"/>
    <w:rsid w:val="00640F7E"/>
    <w:rsid w:val="00643C08"/>
    <w:rsid w:val="00646AC1"/>
    <w:rsid w:val="00651A78"/>
    <w:rsid w:val="006525DB"/>
    <w:rsid w:val="00652909"/>
    <w:rsid w:val="006536F4"/>
    <w:rsid w:val="00664699"/>
    <w:rsid w:val="00666C1E"/>
    <w:rsid w:val="0067055D"/>
    <w:rsid w:val="0067101B"/>
    <w:rsid w:val="00672446"/>
    <w:rsid w:val="00674E37"/>
    <w:rsid w:val="00675A50"/>
    <w:rsid w:val="00675B4D"/>
    <w:rsid w:val="00675FB9"/>
    <w:rsid w:val="00676495"/>
    <w:rsid w:val="0068203D"/>
    <w:rsid w:val="0068215F"/>
    <w:rsid w:val="00686B78"/>
    <w:rsid w:val="00692C20"/>
    <w:rsid w:val="006A1782"/>
    <w:rsid w:val="006A210F"/>
    <w:rsid w:val="006A6913"/>
    <w:rsid w:val="006A7D43"/>
    <w:rsid w:val="006C6A75"/>
    <w:rsid w:val="006D0CE8"/>
    <w:rsid w:val="006D113F"/>
    <w:rsid w:val="006D1F6F"/>
    <w:rsid w:val="006D2CFA"/>
    <w:rsid w:val="006D2D85"/>
    <w:rsid w:val="006D3784"/>
    <w:rsid w:val="006D52D8"/>
    <w:rsid w:val="006D66EE"/>
    <w:rsid w:val="006E0BF9"/>
    <w:rsid w:val="006E2535"/>
    <w:rsid w:val="006E268D"/>
    <w:rsid w:val="006E304E"/>
    <w:rsid w:val="006E37DE"/>
    <w:rsid w:val="006E4912"/>
    <w:rsid w:val="006E4D20"/>
    <w:rsid w:val="006E6FBA"/>
    <w:rsid w:val="006E7C5F"/>
    <w:rsid w:val="006F4AAB"/>
    <w:rsid w:val="006F4BBC"/>
    <w:rsid w:val="006F5B1C"/>
    <w:rsid w:val="006F6241"/>
    <w:rsid w:val="006F7E11"/>
    <w:rsid w:val="00701453"/>
    <w:rsid w:val="007105EA"/>
    <w:rsid w:val="0071177B"/>
    <w:rsid w:val="0071401A"/>
    <w:rsid w:val="007215E5"/>
    <w:rsid w:val="00722303"/>
    <w:rsid w:val="007230B0"/>
    <w:rsid w:val="00724C76"/>
    <w:rsid w:val="007279D9"/>
    <w:rsid w:val="0073794C"/>
    <w:rsid w:val="0074287B"/>
    <w:rsid w:val="00743A99"/>
    <w:rsid w:val="007457E8"/>
    <w:rsid w:val="00745B5C"/>
    <w:rsid w:val="00746D36"/>
    <w:rsid w:val="00750869"/>
    <w:rsid w:val="007538FE"/>
    <w:rsid w:val="007544A7"/>
    <w:rsid w:val="00756AD9"/>
    <w:rsid w:val="007625B8"/>
    <w:rsid w:val="00763132"/>
    <w:rsid w:val="00765258"/>
    <w:rsid w:val="0076661E"/>
    <w:rsid w:val="007712ED"/>
    <w:rsid w:val="00775A56"/>
    <w:rsid w:val="00775A89"/>
    <w:rsid w:val="007801B9"/>
    <w:rsid w:val="0078631B"/>
    <w:rsid w:val="00786989"/>
    <w:rsid w:val="00790E98"/>
    <w:rsid w:val="007A6847"/>
    <w:rsid w:val="007A7602"/>
    <w:rsid w:val="007B1519"/>
    <w:rsid w:val="007B1FC5"/>
    <w:rsid w:val="007B36FB"/>
    <w:rsid w:val="007B52A9"/>
    <w:rsid w:val="007C241D"/>
    <w:rsid w:val="007C3642"/>
    <w:rsid w:val="007C5140"/>
    <w:rsid w:val="007C5B79"/>
    <w:rsid w:val="007D01EF"/>
    <w:rsid w:val="007D2736"/>
    <w:rsid w:val="007D59C7"/>
    <w:rsid w:val="007D7AA2"/>
    <w:rsid w:val="007E5E90"/>
    <w:rsid w:val="007E6216"/>
    <w:rsid w:val="007E7518"/>
    <w:rsid w:val="007F08EF"/>
    <w:rsid w:val="007F3DEB"/>
    <w:rsid w:val="007F7C04"/>
    <w:rsid w:val="007F7C3C"/>
    <w:rsid w:val="00800A66"/>
    <w:rsid w:val="00800D5A"/>
    <w:rsid w:val="00802ABA"/>
    <w:rsid w:val="008053B0"/>
    <w:rsid w:val="00805A59"/>
    <w:rsid w:val="00806962"/>
    <w:rsid w:val="008122C9"/>
    <w:rsid w:val="0081612D"/>
    <w:rsid w:val="00817C82"/>
    <w:rsid w:val="00830B41"/>
    <w:rsid w:val="008311B6"/>
    <w:rsid w:val="008331C2"/>
    <w:rsid w:val="00834FF5"/>
    <w:rsid w:val="00841AA8"/>
    <w:rsid w:val="00841C89"/>
    <w:rsid w:val="00854722"/>
    <w:rsid w:val="00861445"/>
    <w:rsid w:val="00861CE3"/>
    <w:rsid w:val="00861ECB"/>
    <w:rsid w:val="00862AAF"/>
    <w:rsid w:val="0086565D"/>
    <w:rsid w:val="00866879"/>
    <w:rsid w:val="008716EA"/>
    <w:rsid w:val="008876D6"/>
    <w:rsid w:val="0089023F"/>
    <w:rsid w:val="00892128"/>
    <w:rsid w:val="0089278C"/>
    <w:rsid w:val="008932DE"/>
    <w:rsid w:val="008940A0"/>
    <w:rsid w:val="008A1FC9"/>
    <w:rsid w:val="008B18E5"/>
    <w:rsid w:val="008B2576"/>
    <w:rsid w:val="008C17AA"/>
    <w:rsid w:val="008D098C"/>
    <w:rsid w:val="008D0D51"/>
    <w:rsid w:val="008D396C"/>
    <w:rsid w:val="008D5816"/>
    <w:rsid w:val="008D6C19"/>
    <w:rsid w:val="008D74D4"/>
    <w:rsid w:val="008E57EE"/>
    <w:rsid w:val="008E5A7F"/>
    <w:rsid w:val="008E67FD"/>
    <w:rsid w:val="008F01D5"/>
    <w:rsid w:val="008F036E"/>
    <w:rsid w:val="008F1671"/>
    <w:rsid w:val="008F3F02"/>
    <w:rsid w:val="008F4A25"/>
    <w:rsid w:val="009003C4"/>
    <w:rsid w:val="00902122"/>
    <w:rsid w:val="00902587"/>
    <w:rsid w:val="00905241"/>
    <w:rsid w:val="009071A2"/>
    <w:rsid w:val="00910B09"/>
    <w:rsid w:val="0091119B"/>
    <w:rsid w:val="00911748"/>
    <w:rsid w:val="00912A2F"/>
    <w:rsid w:val="0091782E"/>
    <w:rsid w:val="00917CF0"/>
    <w:rsid w:val="00920CE8"/>
    <w:rsid w:val="00922E3D"/>
    <w:rsid w:val="00922F02"/>
    <w:rsid w:val="0092606B"/>
    <w:rsid w:val="00930089"/>
    <w:rsid w:val="0093011E"/>
    <w:rsid w:val="00932189"/>
    <w:rsid w:val="00935AC0"/>
    <w:rsid w:val="00951288"/>
    <w:rsid w:val="00960AF2"/>
    <w:rsid w:val="00962DA9"/>
    <w:rsid w:val="00965870"/>
    <w:rsid w:val="00973EA8"/>
    <w:rsid w:val="0097460D"/>
    <w:rsid w:val="009746F4"/>
    <w:rsid w:val="00976C6F"/>
    <w:rsid w:val="00981131"/>
    <w:rsid w:val="00984979"/>
    <w:rsid w:val="00992632"/>
    <w:rsid w:val="00995E45"/>
    <w:rsid w:val="00996C6F"/>
    <w:rsid w:val="009972FB"/>
    <w:rsid w:val="009A0996"/>
    <w:rsid w:val="009A240C"/>
    <w:rsid w:val="009A2C99"/>
    <w:rsid w:val="009A63F9"/>
    <w:rsid w:val="009B796C"/>
    <w:rsid w:val="009C065C"/>
    <w:rsid w:val="009C4131"/>
    <w:rsid w:val="009C6290"/>
    <w:rsid w:val="009D0826"/>
    <w:rsid w:val="009D2C83"/>
    <w:rsid w:val="009D330B"/>
    <w:rsid w:val="009D43C1"/>
    <w:rsid w:val="009D732D"/>
    <w:rsid w:val="009D7B5B"/>
    <w:rsid w:val="009E2C43"/>
    <w:rsid w:val="009E3C8D"/>
    <w:rsid w:val="009E78E4"/>
    <w:rsid w:val="009E7AE5"/>
    <w:rsid w:val="009F0149"/>
    <w:rsid w:val="009F79F9"/>
    <w:rsid w:val="00A04D3D"/>
    <w:rsid w:val="00A07927"/>
    <w:rsid w:val="00A12237"/>
    <w:rsid w:val="00A146FA"/>
    <w:rsid w:val="00A154DE"/>
    <w:rsid w:val="00A16BC7"/>
    <w:rsid w:val="00A207F2"/>
    <w:rsid w:val="00A2213F"/>
    <w:rsid w:val="00A2507D"/>
    <w:rsid w:val="00A26567"/>
    <w:rsid w:val="00A30D2A"/>
    <w:rsid w:val="00A32BA3"/>
    <w:rsid w:val="00A34B29"/>
    <w:rsid w:val="00A401F8"/>
    <w:rsid w:val="00A40772"/>
    <w:rsid w:val="00A43921"/>
    <w:rsid w:val="00A443EE"/>
    <w:rsid w:val="00A51AE1"/>
    <w:rsid w:val="00A60CFC"/>
    <w:rsid w:val="00A61D6E"/>
    <w:rsid w:val="00A62C94"/>
    <w:rsid w:val="00A63423"/>
    <w:rsid w:val="00A70C99"/>
    <w:rsid w:val="00A71026"/>
    <w:rsid w:val="00A733EC"/>
    <w:rsid w:val="00A7346D"/>
    <w:rsid w:val="00A73812"/>
    <w:rsid w:val="00A75B70"/>
    <w:rsid w:val="00A772CC"/>
    <w:rsid w:val="00A84325"/>
    <w:rsid w:val="00A862C6"/>
    <w:rsid w:val="00A91515"/>
    <w:rsid w:val="00AA1170"/>
    <w:rsid w:val="00AA2FA6"/>
    <w:rsid w:val="00AA572D"/>
    <w:rsid w:val="00AA67D2"/>
    <w:rsid w:val="00AA7A17"/>
    <w:rsid w:val="00AB0575"/>
    <w:rsid w:val="00AB10F1"/>
    <w:rsid w:val="00AB3677"/>
    <w:rsid w:val="00AB3C5B"/>
    <w:rsid w:val="00AB4074"/>
    <w:rsid w:val="00AB56C6"/>
    <w:rsid w:val="00AC570A"/>
    <w:rsid w:val="00AD0DDA"/>
    <w:rsid w:val="00AD7604"/>
    <w:rsid w:val="00AD785F"/>
    <w:rsid w:val="00AD7D70"/>
    <w:rsid w:val="00AE2A7D"/>
    <w:rsid w:val="00AE2D40"/>
    <w:rsid w:val="00AE2F5A"/>
    <w:rsid w:val="00AE3971"/>
    <w:rsid w:val="00AE5E8F"/>
    <w:rsid w:val="00AE600E"/>
    <w:rsid w:val="00AE652D"/>
    <w:rsid w:val="00AE68C8"/>
    <w:rsid w:val="00AE72C9"/>
    <w:rsid w:val="00AF1E0F"/>
    <w:rsid w:val="00AF5B8F"/>
    <w:rsid w:val="00B015C2"/>
    <w:rsid w:val="00B01BF8"/>
    <w:rsid w:val="00B04A87"/>
    <w:rsid w:val="00B04DE1"/>
    <w:rsid w:val="00B10AB5"/>
    <w:rsid w:val="00B115BA"/>
    <w:rsid w:val="00B1317B"/>
    <w:rsid w:val="00B13751"/>
    <w:rsid w:val="00B308AB"/>
    <w:rsid w:val="00B3189D"/>
    <w:rsid w:val="00B330A3"/>
    <w:rsid w:val="00B33531"/>
    <w:rsid w:val="00B34481"/>
    <w:rsid w:val="00B36AD6"/>
    <w:rsid w:val="00B473DF"/>
    <w:rsid w:val="00B47908"/>
    <w:rsid w:val="00B57ACF"/>
    <w:rsid w:val="00B57F66"/>
    <w:rsid w:val="00B736EF"/>
    <w:rsid w:val="00B75A19"/>
    <w:rsid w:val="00B8197D"/>
    <w:rsid w:val="00B82FB5"/>
    <w:rsid w:val="00B85E49"/>
    <w:rsid w:val="00B87ECE"/>
    <w:rsid w:val="00B91106"/>
    <w:rsid w:val="00B91669"/>
    <w:rsid w:val="00B92722"/>
    <w:rsid w:val="00B942D3"/>
    <w:rsid w:val="00B9468B"/>
    <w:rsid w:val="00BA16D7"/>
    <w:rsid w:val="00BA6A6C"/>
    <w:rsid w:val="00BB6CC7"/>
    <w:rsid w:val="00BB711F"/>
    <w:rsid w:val="00BC390C"/>
    <w:rsid w:val="00BC60E0"/>
    <w:rsid w:val="00BC71A8"/>
    <w:rsid w:val="00BE0704"/>
    <w:rsid w:val="00BE3B3B"/>
    <w:rsid w:val="00BF0FD7"/>
    <w:rsid w:val="00BF270D"/>
    <w:rsid w:val="00BF2BD5"/>
    <w:rsid w:val="00C01B29"/>
    <w:rsid w:val="00C033E2"/>
    <w:rsid w:val="00C04A9D"/>
    <w:rsid w:val="00C053EF"/>
    <w:rsid w:val="00C055CA"/>
    <w:rsid w:val="00C05A71"/>
    <w:rsid w:val="00C07957"/>
    <w:rsid w:val="00C07B27"/>
    <w:rsid w:val="00C12481"/>
    <w:rsid w:val="00C20156"/>
    <w:rsid w:val="00C25604"/>
    <w:rsid w:val="00C31382"/>
    <w:rsid w:val="00C452DA"/>
    <w:rsid w:val="00C45344"/>
    <w:rsid w:val="00C50A48"/>
    <w:rsid w:val="00C50A82"/>
    <w:rsid w:val="00C53ABF"/>
    <w:rsid w:val="00C55C4D"/>
    <w:rsid w:val="00C57227"/>
    <w:rsid w:val="00C60248"/>
    <w:rsid w:val="00C60E2A"/>
    <w:rsid w:val="00C63134"/>
    <w:rsid w:val="00C704EA"/>
    <w:rsid w:val="00C80990"/>
    <w:rsid w:val="00C81742"/>
    <w:rsid w:val="00C85D9C"/>
    <w:rsid w:val="00C900FB"/>
    <w:rsid w:val="00C94E11"/>
    <w:rsid w:val="00C96F92"/>
    <w:rsid w:val="00C97A40"/>
    <w:rsid w:val="00CA13AC"/>
    <w:rsid w:val="00CA6208"/>
    <w:rsid w:val="00CB0147"/>
    <w:rsid w:val="00CB47FC"/>
    <w:rsid w:val="00CB7D23"/>
    <w:rsid w:val="00CC74C0"/>
    <w:rsid w:val="00CC7EE4"/>
    <w:rsid w:val="00CD026C"/>
    <w:rsid w:val="00CD28B7"/>
    <w:rsid w:val="00CD3783"/>
    <w:rsid w:val="00CD48FD"/>
    <w:rsid w:val="00CD68E7"/>
    <w:rsid w:val="00CD785D"/>
    <w:rsid w:val="00CE12E2"/>
    <w:rsid w:val="00CE30DD"/>
    <w:rsid w:val="00CE494B"/>
    <w:rsid w:val="00CE5D60"/>
    <w:rsid w:val="00CF20BB"/>
    <w:rsid w:val="00CF21EF"/>
    <w:rsid w:val="00D10151"/>
    <w:rsid w:val="00D102CE"/>
    <w:rsid w:val="00D127CD"/>
    <w:rsid w:val="00D140B8"/>
    <w:rsid w:val="00D17DF9"/>
    <w:rsid w:val="00D20562"/>
    <w:rsid w:val="00D34EE3"/>
    <w:rsid w:val="00D405F4"/>
    <w:rsid w:val="00D40810"/>
    <w:rsid w:val="00D417BC"/>
    <w:rsid w:val="00D41A3E"/>
    <w:rsid w:val="00D539A5"/>
    <w:rsid w:val="00D55195"/>
    <w:rsid w:val="00D56C76"/>
    <w:rsid w:val="00D60FC8"/>
    <w:rsid w:val="00D62B5A"/>
    <w:rsid w:val="00D66DD0"/>
    <w:rsid w:val="00D70207"/>
    <w:rsid w:val="00D77188"/>
    <w:rsid w:val="00D82DB9"/>
    <w:rsid w:val="00D9289D"/>
    <w:rsid w:val="00D93F83"/>
    <w:rsid w:val="00D94451"/>
    <w:rsid w:val="00D95587"/>
    <w:rsid w:val="00DA12C3"/>
    <w:rsid w:val="00DA26F4"/>
    <w:rsid w:val="00DA394E"/>
    <w:rsid w:val="00DA6127"/>
    <w:rsid w:val="00DA6457"/>
    <w:rsid w:val="00DA71A8"/>
    <w:rsid w:val="00DB10C1"/>
    <w:rsid w:val="00DB2076"/>
    <w:rsid w:val="00DB2A96"/>
    <w:rsid w:val="00DB461A"/>
    <w:rsid w:val="00DD14E0"/>
    <w:rsid w:val="00DD3D95"/>
    <w:rsid w:val="00DD552B"/>
    <w:rsid w:val="00DE10B9"/>
    <w:rsid w:val="00DE3783"/>
    <w:rsid w:val="00DE4D95"/>
    <w:rsid w:val="00DE57FD"/>
    <w:rsid w:val="00DF0F8D"/>
    <w:rsid w:val="00E20CE4"/>
    <w:rsid w:val="00E24211"/>
    <w:rsid w:val="00E24E72"/>
    <w:rsid w:val="00E25F7D"/>
    <w:rsid w:val="00E2777C"/>
    <w:rsid w:val="00E414FB"/>
    <w:rsid w:val="00E4246A"/>
    <w:rsid w:val="00E43335"/>
    <w:rsid w:val="00E52286"/>
    <w:rsid w:val="00E53CC1"/>
    <w:rsid w:val="00E55EC8"/>
    <w:rsid w:val="00E61B4D"/>
    <w:rsid w:val="00E6462B"/>
    <w:rsid w:val="00E6534F"/>
    <w:rsid w:val="00E74118"/>
    <w:rsid w:val="00E749D1"/>
    <w:rsid w:val="00E9030D"/>
    <w:rsid w:val="00E93D6A"/>
    <w:rsid w:val="00EA169B"/>
    <w:rsid w:val="00EB3A25"/>
    <w:rsid w:val="00EB6C32"/>
    <w:rsid w:val="00EB6E68"/>
    <w:rsid w:val="00EC2EBF"/>
    <w:rsid w:val="00EC5317"/>
    <w:rsid w:val="00EC5640"/>
    <w:rsid w:val="00EC7D39"/>
    <w:rsid w:val="00ED253C"/>
    <w:rsid w:val="00EE2B28"/>
    <w:rsid w:val="00EE3E0F"/>
    <w:rsid w:val="00EF045B"/>
    <w:rsid w:val="00EF3C64"/>
    <w:rsid w:val="00EF7A0C"/>
    <w:rsid w:val="00F0426F"/>
    <w:rsid w:val="00F056F1"/>
    <w:rsid w:val="00F05FDC"/>
    <w:rsid w:val="00F06D6C"/>
    <w:rsid w:val="00F1273A"/>
    <w:rsid w:val="00F14F70"/>
    <w:rsid w:val="00F16179"/>
    <w:rsid w:val="00F212B2"/>
    <w:rsid w:val="00F30201"/>
    <w:rsid w:val="00F30216"/>
    <w:rsid w:val="00F3192F"/>
    <w:rsid w:val="00F3265F"/>
    <w:rsid w:val="00F32B41"/>
    <w:rsid w:val="00F33010"/>
    <w:rsid w:val="00F46BB2"/>
    <w:rsid w:val="00F47B49"/>
    <w:rsid w:val="00F520E2"/>
    <w:rsid w:val="00F545B9"/>
    <w:rsid w:val="00F54736"/>
    <w:rsid w:val="00F60A3A"/>
    <w:rsid w:val="00F6168C"/>
    <w:rsid w:val="00F64DD9"/>
    <w:rsid w:val="00F66A83"/>
    <w:rsid w:val="00F717F7"/>
    <w:rsid w:val="00F74E4B"/>
    <w:rsid w:val="00F76445"/>
    <w:rsid w:val="00F764F6"/>
    <w:rsid w:val="00F7710C"/>
    <w:rsid w:val="00F77280"/>
    <w:rsid w:val="00F77FAD"/>
    <w:rsid w:val="00F8354C"/>
    <w:rsid w:val="00F84F9C"/>
    <w:rsid w:val="00F8587F"/>
    <w:rsid w:val="00F86D6F"/>
    <w:rsid w:val="00F86F93"/>
    <w:rsid w:val="00F900D1"/>
    <w:rsid w:val="00F922AA"/>
    <w:rsid w:val="00F93B2E"/>
    <w:rsid w:val="00F93DCB"/>
    <w:rsid w:val="00F95E42"/>
    <w:rsid w:val="00F976B1"/>
    <w:rsid w:val="00FA045D"/>
    <w:rsid w:val="00FA4C10"/>
    <w:rsid w:val="00FA7315"/>
    <w:rsid w:val="00FB38BB"/>
    <w:rsid w:val="00FB5848"/>
    <w:rsid w:val="00FC07A3"/>
    <w:rsid w:val="00FC1CED"/>
    <w:rsid w:val="00FC416E"/>
    <w:rsid w:val="00FC69F3"/>
    <w:rsid w:val="00FD2A85"/>
    <w:rsid w:val="00FD4564"/>
    <w:rsid w:val="00FD47B3"/>
    <w:rsid w:val="00FE06A0"/>
    <w:rsid w:val="00FE5D1A"/>
    <w:rsid w:val="00FF0E9D"/>
    <w:rsid w:val="00FF2338"/>
    <w:rsid w:val="00FF3A50"/>
    <w:rsid w:val="00FF3C12"/>
    <w:rsid w:val="00FF4402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3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2</cp:revision>
  <dcterms:created xsi:type="dcterms:W3CDTF">2024-03-20T15:24:00Z</dcterms:created>
  <dcterms:modified xsi:type="dcterms:W3CDTF">2024-03-20T15:38:00Z</dcterms:modified>
</cp:coreProperties>
</file>