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8D" w:rsidRDefault="00291A8D" w:rsidP="00291A8D">
      <w:pPr>
        <w:spacing w:after="0"/>
        <w:ind w:firstLine="567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91A8D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291A8D">
        <w:rPr>
          <w:rFonts w:ascii="Times New Roman" w:hAnsi="Times New Roman" w:cs="Times New Roman"/>
          <w:b/>
          <w:sz w:val="28"/>
          <w:szCs w:val="28"/>
        </w:rPr>
        <w:t>Психогимнастика</w:t>
      </w:r>
      <w:proofErr w:type="spellEnd"/>
      <w:r w:rsidRPr="00291A8D">
        <w:rPr>
          <w:rFonts w:ascii="Times New Roman" w:hAnsi="Times New Roman" w:cs="Times New Roman"/>
          <w:b/>
          <w:sz w:val="28"/>
          <w:szCs w:val="28"/>
        </w:rPr>
        <w:t xml:space="preserve"> – эффективная форма организации детской театрализованной деятельности»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291A8D" w:rsidRPr="00291A8D" w:rsidRDefault="00291A8D" w:rsidP="00291A8D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22999">
        <w:rPr>
          <w:rFonts w:ascii="Times New Roman" w:hAnsi="Times New Roman" w:cs="Times New Roman"/>
          <w:bCs/>
          <w:color w:val="000000"/>
          <w:sz w:val="28"/>
          <w:szCs w:val="28"/>
        </w:rPr>
        <w:t>Психогогимнастика</w:t>
      </w:r>
      <w:proofErr w:type="spellEnd"/>
      <w:r w:rsidRPr="000229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это курс специальных занятий {этюдов, упражнений и игр), направленных на развитие и коррекцию раз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личных сторон психики ребенка (как ее познавательной, так и эмоционально-личностной сферы).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Морено в молодости работал в детских садах и при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думывал для своих подопечных сценарии, которые становились канвой для детской импровизации,— это были уже зачатки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драмы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Морено организовывал игровую психотерапию у детей так, что сами пациенты оказывались исполнителями тех или иных ролей. Психотерапевт являлся постановщиком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психодрамы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. Больные выполняли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функции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как актеров, так и зрителей. В таком виде метод представляется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аутопсихотерапевтическим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В методике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психогимнастики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каждое занятие включает ритмику, пантомиму, коллективные игры и танцы. Оно состоит из трех фаз: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фаза — снятие напряжения, что достигается с помощью раз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личных вариантов бега и ходьбы, имеющих и социометрическое значение (кого выбрать в напарники и т. п.);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фаза — пантомима (поведение в случае, когда в окно влезает вор, боязнь запачкаться и т.п.);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фаза заключительная, закрепляющая чувство принадлежности к группе (используются различного рода коллективные игры и</w:t>
      </w:r>
      <w:r w:rsidRPr="00022999">
        <w:rPr>
          <w:rFonts w:ascii="Times New Roman" w:hAnsi="Times New Roman" w:cs="Times New Roman"/>
          <w:smallCaps/>
          <w:color w:val="000000"/>
          <w:sz w:val="28"/>
          <w:szCs w:val="28"/>
        </w:rPr>
        <w:t xml:space="preserve">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танцы).</w:t>
      </w:r>
      <w:proofErr w:type="gramEnd"/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bookmarkStart w:id="0" w:name="_GoBack"/>
      <w:r w:rsidRPr="00022999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Психогимнастика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» М.И.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Чистиковой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отличается в  первую очередь тем, что она  ориентирована на детей младшего возраста. Во-вторых, основной акцент в ней сделан на обучение элементам техники выразительных движений (</w:t>
      </w:r>
      <w:r w:rsidRPr="00022999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фаза занятия), на использование выразительных движении в воспитании эмоций и высших чувств (</w:t>
      </w:r>
      <w:r w:rsidRPr="00022999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022999"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фазы занятия) и на приобретение навыков в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саморасслаблении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022999">
        <w:rPr>
          <w:rFonts w:ascii="Times New Roman" w:hAnsi="Times New Roman" w:cs="Times New Roman"/>
          <w:color w:val="000000"/>
          <w:sz w:val="28"/>
          <w:szCs w:val="28"/>
          <w:lang w:val="en-US"/>
        </w:rPr>
        <w:t>IV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фаза занятия).</w:t>
      </w:r>
    </w:p>
    <w:bookmarkEnd w:id="0"/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Заслуживает внимание программа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рационально-эмоционального воспитания в США (Анн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Верной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>, 1983). Основная цель этой программы — научить ребенка справляться с жизненными трудностями. Ребенок должен осознать, что между мыслями, чувствами и поведением существует связь и что эмоциональные проблемы вызываются не только ситуациями, но и их неверным восприятием. В ходе рационально-эмоционального вос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питания, как и занимаясь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психогимнастикой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>, дети изучают различ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ные эмоции, возможность управлять ими.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психогимнастика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примыкает к психолого-педа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гогическим и психотерапевтическим методикам, общей задачей которых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lastRenderedPageBreak/>
        <w:t>является сохранение психического здоровья и предупреж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дение эмоциональных расстройств у детей.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На занятиях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психогимнастикой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дети обучаются азбуке выраже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ния эмоций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выразительным движениям. В этом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психогимнасти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ка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сближается с большой группой методик» использующих язык тепа </w:t>
      </w:r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психотерапии нарушений общения у детей и подростков (М.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Депфнер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и др., 1981; А.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Вильда-Кизель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>, 1987). Основная цель — преодоление барьеров в общении, развитие лучшего по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нимания себя и других, снятие психического напряжения, созда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ние возможностей для самовыражения.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В последние 10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15 лет разработано много методик, направлен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ных на улучшение и коррекцию дружеских взаимоотношений детей и подростков, т. н. тренинг социальных навыков,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психогимнастике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тоже придается большое значение общению детей со сверстниками, что очень важно для нормального раз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вития и эмоционального здоровья детей. Имеются десятки причин, вызывающих нарушения общения. Нарушения взаимоотношений могут быть, в частности, следствием двигательной расторможенности, а также неумения словесно общаться.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Во время занятий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психогимнастикой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в основном используется бессловесный материал, хотя словесное выражение своих чувств детьми поощряется ведущим. Ведь назвать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значит более или менее понять.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детям, прошедшим курс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психогимнастики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становится проще общаться со сверстниками, легче выражать свои чувства и лучше понимать чувства других, У них вырабаты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ваются положительные черты характера (уверенность, честность, смелость, доброта и т. п.), изживаются невротические проявления (страхи, различного рода опасения, неуверенность).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В результате эволюции человека за определенными ощуще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ниями и чувствами закрепились характерные моторные выраже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ниям (реакции). Моторный компонент обязателен при любой эмо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циональной реакции, при любом эмоциональном состоянии.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Определить особенности внешнего проявления эмоциональных состояний можно по мимике — выразительным движениям мышц лица» по пантомимике — выразительным движениям всего тела, по вокальной мимике — выразительным свойствам речи. В более широком понимании к выразительным движениям относятся и физиологические реакции, сопровождающие эмоции,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сосу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дистые, дыхательные, секреторные.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Восприятие внешнего выражения эмоций возбуждает ответные эмоциональные переживания и реакции у людей и играет видную роль в человеческом общении. Владение выразительными движе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ниями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предполагает также тонкое понимание всех оттенков и нюансов в выражении лица, жеста и движения тела другого человека.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Мимика говорит нам без слов о тех или иных чувствах и настроениях человека. Если человек улыбается, значит, он радуется; сдвинутые брови и вертикальные складки на лбу свидетельст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вуют о недовольстве, гневе, О многом может сказать взгляд человека.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Он может быть прямой, открытый, потупленный, довер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чивый, ласковый, хмурый, вопрошающий, испуганный, невырази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тельный, застывший, блуждающий.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Общее выражение лица может быть осмысленное, грустное, угрюмое, брезгливое, самодовольное, безразличное. Много определений можно подобрать и к смеху и плачу. Мимика бывает живой, вялой, бедной» богатой, маловыра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зительной, напряженной, спокойной. Иногда наблюдается амимия.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Ко времени рождения человека все мышцы лица, необходимые для выражения эмоций, уже достаточно сформированы, хотя они и несколько отличаются по возможности функционирования от мышц лица взрослого (</w:t>
      </w:r>
      <w:r w:rsidRPr="00022999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Остер, П.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Экман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>, 1968).</w:t>
      </w:r>
      <w:proofErr w:type="gramEnd"/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Такие специфические эмоциональные состояния, как горе, страх, интерес, печаль» удивление, можно наблюдать уже у младен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цев (Дж.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Лойджман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, Л.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Стеттнер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>, 1982).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Выражение лица играет важную роль в общении. К. </w:t>
      </w:r>
      <w:proofErr w:type="spellStart"/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>Изард</w:t>
      </w:r>
      <w:proofErr w:type="spellEnd"/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(1980) отмечал, что эмоции, отражающиеся на лице, «слышны лучше, чем речь», поэтому для формирования взаимной привязан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ности между матерью и ребенком, для полноценного его развития необходимо, чтобы мать понимала, что ей «сообщает ребенок, а ребенок должен «увидеть» и почувствовать эмоциональную реак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цию матери.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Умственно отсталые дети (как и умственно отсталые взрос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лые) заметно хуже, чем люди с нормальным интеллектом, распоз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нают чувства на лице другого человека. Как далеко заходит это различие, зависит от степени их отсталости. Довольно часто бедность мимики, слабость и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дифференцированность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эмоций на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блюдаются у детей с задержкой в развитии.</w:t>
      </w:r>
    </w:p>
    <w:p w:rsidR="00291A8D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Проведав небольшое исследование. Группа детей одного воз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раста, например </w:t>
      </w:r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5-летнего, должна выполнить следующие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движе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ния: поднять брови вверх, сдвинуть их, сильно зажмуриться, широко раскрыть глаза, надуть щеки, втянуть щеки в полость рта. 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Мы увидим, что большая часть детей выполнит все точно, хотя всегда среди них найдутся и такие, которым надо будет пока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зать, что требуется сделать. Возможно, будут и такие дети, ко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торые не смогут поднять брови вверх, их сдвинуть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…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что это? Вы попросили ребенка широко раскрыть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глаза, а он еще и рот открыл, и голову откинул назад. Некоторые дети, выполняя это за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дание, дополнительно расставляют руки и ноги. Это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синкинезии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— сопутствующие движения. Причина — недостаточная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дифферен-цированность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движений. По метрической шкале лицевой психомо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торики Л. А. Квинта (1931) произвольно поднимать брови ребе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нок может к 4 годам, нахмуривать брови к 7 годам (не</w:t>
      </w:r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произвольно нахмуривать брови при гневе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ребенок способен и к 7 месяцам). Отставание развития лицевой моторики бывает и у нормально развивающихся детей, но чаще все же у детей с задержкой в развитии.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Поэтому уже в младенческом возрасте резко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амимичное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лицо у ребенка должно настораживать родителей.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Жесты делятся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условные, указывающие, подчеркивающие, ритмичные, показывающие и эмоциональные.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Жестику</w:t>
      </w:r>
      <w:r>
        <w:rPr>
          <w:rFonts w:ascii="Times New Roman" w:hAnsi="Times New Roman" w:cs="Times New Roman"/>
          <w:color w:val="000000"/>
          <w:sz w:val="28"/>
          <w:szCs w:val="28"/>
        </w:rPr>
        <w:t>ляция ма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жет быть живой, вялой,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бедной, богатой, маловыразительной, естественной, спокойной, порывистой, робкой, энергичной, жест может и отсутствовать.</w:t>
      </w:r>
      <w:proofErr w:type="gramEnd"/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ровести </w:t>
      </w:r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несложное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исследование группы детей 4—6-летнего возраста, то мы увидим, что даже маленькие дети знают жести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куляцию и умеют ею пользоваться. Когда им называли слова «высокий», «маленький», «там», «я» и т. д. и просили показать жестом, они легко справлялись с этим заданием.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Исключение составляют лишь те дети, которые отстают в развитии. Им и в возрасте 6 лет трудно, например, показать размер маленького комарика (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муравьишки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>, малюсенькой сахарин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ки и т. п.). Дети, больные шизофренией, по сравнению со здоро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выми детьми с меньшей точностью распознают эмоционально-выразительные движения рук (Ю.Ф. Поляков, А.Е. </w:t>
      </w:r>
      <w:proofErr w:type="spell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Жирнова</w:t>
      </w:r>
      <w:proofErr w:type="spellEnd"/>
      <w:r w:rsidRPr="00022999">
        <w:rPr>
          <w:rFonts w:ascii="Times New Roman" w:hAnsi="Times New Roman" w:cs="Times New Roman"/>
          <w:color w:val="000000"/>
          <w:sz w:val="28"/>
          <w:szCs w:val="28"/>
        </w:rPr>
        <w:t>, 1988).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П.П. Лачинов в </w:t>
      </w:r>
      <w:smartTag w:uri="urn:schemas-microsoft-com:office:smarttags" w:element="metricconverter">
        <w:smartTagPr>
          <w:attr w:name="ProductID" w:val="1909 г"/>
        </w:smartTagPr>
        <w:r w:rsidRPr="00022999">
          <w:rPr>
            <w:rFonts w:ascii="Times New Roman" w:hAnsi="Times New Roman" w:cs="Times New Roman"/>
            <w:color w:val="000000"/>
            <w:sz w:val="28"/>
            <w:szCs w:val="28"/>
          </w:rPr>
          <w:t>1909 г</w:t>
        </w:r>
      </w:smartTag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. писал, что выразительные движения изредка слагаются из жестов, часто из мимики, из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поз же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всег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да. Все отрицатель эмоции «съеживают» фигуру человека, а все положительные — ее «развертывают». «Расцвел, как цветок»,— говорят про счастливого человека.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Осанка и поза имеют большое значение в создании облика человека. Осанка образуется из положения головы и туловища. Голова может быть поставлена прямо, склонена на бок, втянута в плечи, откинута назад.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Поза у человека бывает однообразной, разнообразной, стереотипной, естественной, искусственной, гра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циозной, скованной; перемена поз может быть постепенной, быстрой, замедленной, </w:t>
      </w:r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>порывистой, плавной.</w:t>
      </w:r>
      <w:proofErr w:type="gramEnd"/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Общий вид характе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ризуется как напряженный, расслабленный, подобранный, скован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ный, естественный, величественный, приниженный, подавленный,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развязный, разболтанный, распрямленный, сутулый, сгорбленный, стройный, без редких особенностей.</w:t>
      </w:r>
      <w:proofErr w:type="gramEnd"/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Могут ли</w:t>
      </w:r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5—6-летние дети, произвольно принимать условлен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ную позу? Чтобы узнать это, можно предложить ребенку в отсутствие дру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гих детей показать, как он выглядел бы, если бы ему было холод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но или если бы у него болел живот. При нормальном развитии большая часть детей сдвигает вперед плечи, сжимается, сги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бается, меньшая сохраняет корпус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распрямленным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>, т.е. не справ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ляется с заданиями.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>При систематических упражнениях можно улучшить пантоми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мику.</w:t>
      </w:r>
    </w:p>
    <w:p w:rsidR="00291A8D" w:rsidRPr="00022999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Нарушения </w:t>
      </w:r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выразительной моторики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заслуживают присталь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ного внимания потому, что неумение правильно выразить свои чув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ства, скованность, неловкость или неадекватность мимико-жестовой речи затрудняют общение детей со сверстниками и </w:t>
      </w:r>
      <w:proofErr w:type="gramStart"/>
      <w:r w:rsidRPr="00022999"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022999">
        <w:rPr>
          <w:rFonts w:ascii="Times New Roman" w:hAnsi="Times New Roman" w:cs="Times New Roman"/>
          <w:color w:val="000000"/>
          <w:sz w:val="28"/>
          <w:szCs w:val="28"/>
        </w:rPr>
        <w:t xml:space="preserve"> взрослы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ми. Особенно в этом случае страдают дети с неврозами, орга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ническими заболеваниями головного мозга и другими нервно-психическими заболеваниями. Дети с бедной экспрессией, возмож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но, и сами полностью не улавливают, что им сообщается бессло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весным образом другими, неправильно оценивают и их отношение к себе, что в свою очередь может быть </w:t>
      </w:r>
      <w:r w:rsidRPr="000229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причиной углубления 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t>у них астенических черт характера и появления вторичных невро</w:t>
      </w:r>
      <w:r w:rsidRPr="00022999">
        <w:rPr>
          <w:rFonts w:ascii="Times New Roman" w:hAnsi="Times New Roman" w:cs="Times New Roman"/>
          <w:color w:val="000000"/>
          <w:sz w:val="28"/>
          <w:szCs w:val="28"/>
        </w:rPr>
        <w:softHyphen/>
        <w:t>тических наслоений.</w:t>
      </w:r>
    </w:p>
    <w:p w:rsidR="00291A8D" w:rsidRDefault="00291A8D" w:rsidP="00291A8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999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proofErr w:type="spellStart"/>
      <w:r w:rsidRPr="00022999">
        <w:rPr>
          <w:rFonts w:ascii="Times New Roman" w:hAnsi="Times New Roman" w:cs="Times New Roman"/>
          <w:sz w:val="28"/>
          <w:szCs w:val="28"/>
        </w:rPr>
        <w:t>психогимнастика</w:t>
      </w:r>
      <w:proofErr w:type="spellEnd"/>
      <w:r w:rsidRPr="00022999">
        <w:rPr>
          <w:rFonts w:ascii="Times New Roman" w:hAnsi="Times New Roman" w:cs="Times New Roman"/>
          <w:sz w:val="28"/>
          <w:szCs w:val="28"/>
        </w:rPr>
        <w:t xml:space="preserve"> позволяет корректировать психические процессы ребенка, формировать у него основные средства выразительности, влиять на отношения ребенка со сверстниками.</w:t>
      </w:r>
    </w:p>
    <w:p w:rsidR="00DE4FBF" w:rsidRDefault="00DE4FBF" w:rsidP="00291A8D">
      <w:pPr>
        <w:ind w:firstLine="567"/>
        <w:contextualSpacing/>
      </w:pPr>
    </w:p>
    <w:sectPr w:rsidR="00DE4FBF" w:rsidSect="00291A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685"/>
    <w:rsid w:val="00291A8D"/>
    <w:rsid w:val="00641C8A"/>
    <w:rsid w:val="00844E32"/>
    <w:rsid w:val="00DE4FBF"/>
    <w:rsid w:val="00E5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A8D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3">
    <w:name w:val="List Paragraph"/>
    <w:basedOn w:val="a"/>
    <w:uiPriority w:val="1"/>
    <w:qFormat/>
    <w:rsid w:val="00641C8A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A8D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3">
    <w:name w:val="List Paragraph"/>
    <w:basedOn w:val="a"/>
    <w:uiPriority w:val="1"/>
    <w:qFormat/>
    <w:rsid w:val="00641C8A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1620</Words>
  <Characters>9236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2024-04-18T11:36:00Z</dcterms:created>
  <dcterms:modified xsi:type="dcterms:W3CDTF">2024-04-18T11:42:00Z</dcterms:modified>
</cp:coreProperties>
</file>