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1EC" w:rsidRDefault="00A41E82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41E82">
        <w:rPr>
          <w:rFonts w:ascii="Times New Roman" w:hAnsi="Times New Roman" w:cs="Times New Roman"/>
          <w:sz w:val="28"/>
          <w:szCs w:val="28"/>
        </w:rPr>
        <w:t>ГКОУ «Специальная (коррекционная) общеобразовательная школа-интернат №6»</w:t>
      </w:r>
    </w:p>
    <w:p w:rsidR="00F521EC" w:rsidRDefault="00F521EC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F521EC" w:rsidRDefault="00F521EC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F521EC" w:rsidRDefault="00F521EC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F521EC" w:rsidRDefault="00F521EC" w:rsidP="00F521EC">
      <w:pPr>
        <w:ind w:left="-567"/>
        <w:rPr>
          <w:rFonts w:ascii="Times New Roman" w:hAnsi="Times New Roman" w:cs="Times New Roman"/>
          <w:sz w:val="40"/>
          <w:szCs w:val="40"/>
        </w:rPr>
      </w:pPr>
    </w:p>
    <w:p w:rsidR="00A41E82" w:rsidRDefault="00A41E82" w:rsidP="00F521EC">
      <w:pPr>
        <w:ind w:left="-567"/>
        <w:rPr>
          <w:rFonts w:ascii="Times New Roman" w:hAnsi="Times New Roman" w:cs="Times New Roman"/>
          <w:sz w:val="40"/>
          <w:szCs w:val="40"/>
        </w:rPr>
      </w:pPr>
    </w:p>
    <w:p w:rsidR="00A41E82" w:rsidRDefault="00A41E82" w:rsidP="00F521EC">
      <w:pPr>
        <w:ind w:left="-567"/>
        <w:rPr>
          <w:rFonts w:ascii="Times New Roman" w:hAnsi="Times New Roman" w:cs="Times New Roman"/>
          <w:sz w:val="40"/>
          <w:szCs w:val="40"/>
        </w:rPr>
      </w:pPr>
    </w:p>
    <w:p w:rsidR="00A41E82" w:rsidRPr="00F521EC" w:rsidRDefault="00A41E82" w:rsidP="00F521EC">
      <w:pPr>
        <w:ind w:left="-567"/>
        <w:rPr>
          <w:rFonts w:ascii="Times New Roman" w:hAnsi="Times New Roman" w:cs="Times New Roman"/>
          <w:sz w:val="40"/>
          <w:szCs w:val="40"/>
        </w:rPr>
      </w:pPr>
    </w:p>
    <w:p w:rsidR="00F521EC" w:rsidRPr="00A41E82" w:rsidRDefault="00F521EC" w:rsidP="00F521EC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  <w:r w:rsidRPr="00A41E82">
        <w:rPr>
          <w:rFonts w:ascii="Times New Roman" w:hAnsi="Times New Roman" w:cs="Times New Roman"/>
          <w:sz w:val="36"/>
          <w:szCs w:val="36"/>
        </w:rPr>
        <w:t xml:space="preserve">Тема: «Фурнитура для подвижного соединения </w:t>
      </w:r>
      <w:r w:rsidR="005A3DED" w:rsidRPr="00A41E82">
        <w:rPr>
          <w:rFonts w:ascii="Times New Roman" w:hAnsi="Times New Roman" w:cs="Times New Roman"/>
          <w:sz w:val="36"/>
          <w:szCs w:val="36"/>
        </w:rPr>
        <w:t>мебельных изделий</w:t>
      </w:r>
      <w:r w:rsidRPr="00A41E82">
        <w:rPr>
          <w:rFonts w:ascii="Times New Roman" w:hAnsi="Times New Roman" w:cs="Times New Roman"/>
          <w:sz w:val="36"/>
          <w:szCs w:val="36"/>
        </w:rPr>
        <w:t>».</w:t>
      </w:r>
    </w:p>
    <w:p w:rsidR="00560338" w:rsidRPr="00A41E82" w:rsidRDefault="00560338" w:rsidP="00F521EC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</w:p>
    <w:p w:rsidR="00560338" w:rsidRDefault="00560338" w:rsidP="00F521EC">
      <w:pPr>
        <w:ind w:left="-567"/>
        <w:jc w:val="center"/>
        <w:rPr>
          <w:rFonts w:ascii="Times New Roman" w:hAnsi="Times New Roman" w:cs="Times New Roman"/>
          <w:sz w:val="48"/>
          <w:szCs w:val="48"/>
        </w:rPr>
      </w:pPr>
    </w:p>
    <w:p w:rsidR="00560338" w:rsidRDefault="00560338" w:rsidP="00F521EC">
      <w:pPr>
        <w:ind w:left="-567"/>
        <w:jc w:val="center"/>
        <w:rPr>
          <w:rFonts w:ascii="Times New Roman" w:hAnsi="Times New Roman" w:cs="Times New Roman"/>
          <w:sz w:val="48"/>
          <w:szCs w:val="48"/>
        </w:rPr>
      </w:pPr>
    </w:p>
    <w:p w:rsidR="00560338" w:rsidRPr="00560338" w:rsidRDefault="00560338" w:rsidP="00F521EC">
      <w:pPr>
        <w:ind w:left="-567"/>
        <w:jc w:val="center"/>
        <w:rPr>
          <w:rFonts w:ascii="Times New Roman" w:hAnsi="Times New Roman" w:cs="Times New Roman"/>
          <w:sz w:val="48"/>
          <w:szCs w:val="48"/>
        </w:rPr>
      </w:pPr>
    </w:p>
    <w:p w:rsidR="0028061F" w:rsidRPr="0028061F" w:rsidRDefault="0028061F" w:rsidP="00A41E82">
      <w:pPr>
        <w:ind w:left="63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Подготовил: </w:t>
      </w:r>
      <w:r w:rsidR="00A41E82">
        <w:rPr>
          <w:rFonts w:ascii="Times New Roman" w:hAnsi="Times New Roman" w:cs="Times New Roman"/>
          <w:sz w:val="28"/>
          <w:szCs w:val="28"/>
        </w:rPr>
        <w:t>учитель трудового обучения Стрепетов А.С.</w:t>
      </w:r>
    </w:p>
    <w:p w:rsidR="00560338" w:rsidRDefault="00560338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60338" w:rsidRDefault="00560338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A41E82" w:rsidRDefault="00A41E82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A41E82" w:rsidRDefault="00A41E82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60338" w:rsidRDefault="00560338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60338" w:rsidRDefault="00560338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A41E82" w:rsidRDefault="00A41E82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60338" w:rsidRDefault="00560338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60338" w:rsidRDefault="00A41E82" w:rsidP="00560338">
      <w:pPr>
        <w:tabs>
          <w:tab w:val="left" w:pos="28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г.Благодарный </w:t>
      </w:r>
      <w:r w:rsidR="0056033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56033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41E82" w:rsidRPr="00560338" w:rsidRDefault="00A41E82" w:rsidP="00560338">
      <w:pPr>
        <w:tabs>
          <w:tab w:val="left" w:pos="28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61B8E" w:rsidRDefault="00E61B8E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28061F">
        <w:rPr>
          <w:rFonts w:ascii="Times New Roman" w:hAnsi="Times New Roman" w:cs="Times New Roman"/>
          <w:sz w:val="28"/>
          <w:szCs w:val="28"/>
        </w:rPr>
        <w:t>Тема:</w:t>
      </w:r>
      <w:r w:rsidR="0028061F">
        <w:rPr>
          <w:rFonts w:ascii="Times New Roman" w:hAnsi="Times New Roman" w:cs="Times New Roman"/>
          <w:sz w:val="28"/>
          <w:szCs w:val="28"/>
        </w:rPr>
        <w:t xml:space="preserve"> «Фурнитура для подвижного соединения сборочных единиц мебели».</w:t>
      </w:r>
    </w:p>
    <w:p w:rsidR="00A41E82" w:rsidRDefault="00A41E82" w:rsidP="0028061F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338" w:rsidRDefault="00560338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51D90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51D90">
        <w:rPr>
          <w:rFonts w:ascii="Times New Roman" w:hAnsi="Times New Roman" w:cs="Times New Roman"/>
          <w:sz w:val="28"/>
          <w:szCs w:val="28"/>
        </w:rPr>
        <w:t>урок формирования новых знаний и совершенствование умений и навыков.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</w:t>
      </w:r>
      <w:r w:rsidR="00A41E8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урока</w:t>
      </w: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Ознакомить учащихся с технологией установки мебельной фурнитуры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для подвижного соединения</w:t>
      </w: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      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Задачи: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                     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Коррекционно-обучающая:</w:t>
      </w: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учить детей планировать работу через алгоритмизацию обучения и применять полученные знания, умения и навыки при  установки мебельной фурнитуры на изделие по чертежу, прививать навык самостоятельности выполнения работы.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Коррекционно-развивающая:</w:t>
      </w: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содействовать развитию устной связной речи, внимания, мелкой моторики детей.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Коррекционно-воспитательная:</w:t>
      </w: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создать условия для развития навыков культуры труда и аккуратности при выполнении задания, умению оценивать свою работу.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Наглядность и оборудование:</w:t>
      </w:r>
    </w:p>
    <w:p w:rsid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43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Образцы мебельной фурнитуры, технологическая карта, рабочая тетрадь по столярному делу, АРМ учителя, верстак, сверлильный станок, шуруповёрт.</w:t>
      </w:r>
    </w:p>
    <w:p w:rsidR="006F5084" w:rsidRDefault="006F5084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13A1" w:rsidRPr="006465C6" w:rsidRDefault="00EF13A1" w:rsidP="00EF13A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465C6">
        <w:rPr>
          <w:rFonts w:ascii="Times New Roman" w:hAnsi="Times New Roman"/>
          <w:b/>
          <w:sz w:val="28"/>
          <w:szCs w:val="28"/>
        </w:rPr>
        <w:t>Формы организации работы:</w:t>
      </w:r>
      <w:r w:rsidRPr="006465C6">
        <w:rPr>
          <w:rFonts w:ascii="Times New Roman" w:hAnsi="Times New Roman"/>
          <w:sz w:val="28"/>
          <w:szCs w:val="28"/>
        </w:rPr>
        <w:t xml:space="preserve"> фронтальная, групповая, индивидуальная.</w:t>
      </w:r>
    </w:p>
    <w:p w:rsidR="008F43C5" w:rsidRPr="008F43C5" w:rsidRDefault="008F43C5" w:rsidP="008F43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F5084" w:rsidRPr="006465C6" w:rsidRDefault="006F5084" w:rsidP="00A41E8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65C6">
        <w:rPr>
          <w:rFonts w:ascii="Times New Roman" w:hAnsi="Times New Roman"/>
          <w:b/>
          <w:sz w:val="28"/>
          <w:szCs w:val="28"/>
        </w:rPr>
        <w:t>Ход урока</w:t>
      </w:r>
    </w:p>
    <w:p w:rsidR="006F5084" w:rsidRPr="006465C6" w:rsidRDefault="006F5084" w:rsidP="002915D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65C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465C6">
        <w:rPr>
          <w:rFonts w:ascii="Times New Roman" w:hAnsi="Times New Roman"/>
          <w:b/>
          <w:sz w:val="28"/>
          <w:szCs w:val="28"/>
        </w:rPr>
        <w:t>. Организационный момент</w:t>
      </w:r>
    </w:p>
    <w:p w:rsidR="006F5084" w:rsidRPr="006465C6" w:rsidRDefault="006F5084" w:rsidP="006F508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65C6">
        <w:rPr>
          <w:rFonts w:ascii="Times New Roman" w:hAnsi="Times New Roman"/>
          <w:sz w:val="28"/>
          <w:szCs w:val="28"/>
        </w:rPr>
        <w:t>Приветствие и настрой учащихся на работу. Проверка их явки и готовности к занятию.</w:t>
      </w:r>
    </w:p>
    <w:p w:rsidR="008F43C5" w:rsidRDefault="00073642" w:rsidP="002915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465C6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II</w:t>
      </w:r>
      <w:r w:rsidRPr="006465C6">
        <w:rPr>
          <w:rFonts w:ascii="Times New Roman" w:hAnsi="Times New Roman"/>
          <w:b/>
          <w:sz w:val="28"/>
          <w:szCs w:val="28"/>
          <w:shd w:val="clear" w:color="auto" w:fill="FFFFFF"/>
        </w:rPr>
        <w:t>.Актуализация ранее полученных знаний</w:t>
      </w:r>
      <w:r w:rsidRPr="00F62521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486156" w:rsidRDefault="00486156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27133">
        <w:rPr>
          <w:rFonts w:ascii="Times New Roman" w:hAnsi="Times New Roman"/>
          <w:sz w:val="28"/>
          <w:szCs w:val="28"/>
          <w:shd w:val="clear" w:color="auto" w:fill="FFFFFF"/>
        </w:rPr>
        <w:t>Игра</w:t>
      </w:r>
      <w:r w:rsidR="00627133" w:rsidRPr="00627133">
        <w:rPr>
          <w:rFonts w:ascii="Times New Roman" w:hAnsi="Times New Roman"/>
          <w:sz w:val="28"/>
          <w:szCs w:val="28"/>
          <w:shd w:val="clear" w:color="auto" w:fill="FFFFFF"/>
        </w:rPr>
        <w:t>: «Древесный спил»</w:t>
      </w:r>
      <w:r w:rsidR="00627133">
        <w:rPr>
          <w:rFonts w:ascii="Times New Roman" w:hAnsi="Times New Roman"/>
          <w:sz w:val="28"/>
          <w:szCs w:val="28"/>
          <w:shd w:val="clear" w:color="auto" w:fill="FFFFFF"/>
        </w:rPr>
        <w:t>. Класс делится на две команды.</w:t>
      </w:r>
    </w:p>
    <w:p w:rsidR="00627133" w:rsidRDefault="00627133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Цель игры: закрепить знания учащихся по темам: «Мебель», «Мебельное производство».</w:t>
      </w:r>
    </w:p>
    <w:p w:rsidR="00627133" w:rsidRDefault="00596767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Пошаговое описание игры.</w:t>
      </w:r>
    </w:p>
    <w:p w:rsidR="00596767" w:rsidRDefault="00596767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</w:t>
      </w:r>
      <w:r w:rsidR="00157B51">
        <w:rPr>
          <w:rFonts w:ascii="Times New Roman" w:hAnsi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учителя имеются спилы веток</w:t>
      </w:r>
      <w:r w:rsidR="00157B51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напиленные </w:t>
      </w:r>
      <w:r w:rsidR="00157B51">
        <w:rPr>
          <w:rFonts w:ascii="Times New Roman" w:hAnsi="Times New Roman"/>
          <w:sz w:val="28"/>
          <w:szCs w:val="28"/>
          <w:shd w:val="clear" w:color="auto" w:fill="FFFFFF"/>
        </w:rPr>
        <w:t>ребятами</w:t>
      </w:r>
      <w:r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:rsidR="00596767" w:rsidRDefault="00596767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157B51">
        <w:rPr>
          <w:rFonts w:ascii="Times New Roman" w:hAnsi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z w:val="28"/>
          <w:szCs w:val="28"/>
          <w:shd w:val="clear" w:color="auto" w:fill="FFFFFF"/>
        </w:rPr>
        <w:t>чащимся предлагается назвать слова, связанные с темами: «Мебель», «Мебельное производство».</w:t>
      </w:r>
    </w:p>
    <w:p w:rsidR="00157B51" w:rsidRDefault="00157B51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 На ответ дается 3 сек.</w:t>
      </w:r>
    </w:p>
    <w:p w:rsidR="00157B51" w:rsidRPr="00627133" w:rsidRDefault="00157B51" w:rsidP="008F43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Какая команда наберет больше спилов получает оценку «5».</w:t>
      </w:r>
    </w:p>
    <w:p w:rsidR="00073642" w:rsidRPr="006465C6" w:rsidRDefault="00073642" w:rsidP="002915D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465C6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III</w:t>
      </w:r>
      <w:r w:rsidRPr="006465C6">
        <w:rPr>
          <w:rFonts w:ascii="Times New Roman" w:hAnsi="Times New Roman"/>
          <w:b/>
          <w:sz w:val="28"/>
          <w:szCs w:val="28"/>
          <w:shd w:val="clear" w:color="auto" w:fill="FFFFFF"/>
        </w:rPr>
        <w:t>. Постановка проблемного вопроса</w:t>
      </w:r>
    </w:p>
    <w:p w:rsidR="00073642" w:rsidRDefault="000421AF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Скажите, какие предметы, сделанные из металла или пластмассы применяются в столярно-мебельном производстве? (ручки, замки, задвижки, защелки</w:t>
      </w:r>
      <w:r w:rsidR="0087139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0421AF" w:rsidRDefault="000421AF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 с помощью каких деталей обеспечива</w:t>
      </w:r>
      <w:r w:rsidR="0087139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ются подвижные соединения сборных единиц мебели? (петли)</w:t>
      </w:r>
    </w:p>
    <w:p w:rsidR="00163116" w:rsidRDefault="00163116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 одним словом называются все эти предметы – фурнитура</w:t>
      </w:r>
    </w:p>
    <w:p w:rsidR="00163116" w:rsidRDefault="00163116" w:rsidP="002915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465C6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IV</w:t>
      </w:r>
      <w:r w:rsidRPr="006465C6">
        <w:rPr>
          <w:rFonts w:ascii="Times New Roman" w:hAnsi="Times New Roman"/>
          <w:b/>
          <w:sz w:val="28"/>
          <w:szCs w:val="28"/>
          <w:shd w:val="clear" w:color="auto" w:fill="FFFFFF"/>
        </w:rPr>
        <w:t>. Изучение нового материала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163116" w:rsidRDefault="00163116" w:rsidP="002915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74E2" w:rsidRDefault="00163116" w:rsidP="008F74E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4C8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Запись в тетрадях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r w:rsidR="008F74E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запишем тему урока: </w:t>
      </w:r>
      <w:r w:rsidR="008F74E2">
        <w:rPr>
          <w:rFonts w:ascii="Times New Roman" w:hAnsi="Times New Roman" w:cs="Times New Roman"/>
          <w:sz w:val="28"/>
          <w:szCs w:val="28"/>
        </w:rPr>
        <w:t>«Фурнитура для подвижного соединения сборочных единиц мебели».</w:t>
      </w:r>
    </w:p>
    <w:p w:rsidR="00163116" w:rsidRDefault="00B84D19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мебельная</w:t>
      </w:r>
      <w:r w:rsidR="0016311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фурнитура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вспомогательные части и детали, </w:t>
      </w:r>
      <w:r w:rsidR="00FA4C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применяемые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при изготовлении мебели. </w:t>
      </w:r>
    </w:p>
    <w:p w:rsidR="00FA4C84" w:rsidRDefault="00FA4C8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84D19" w:rsidRDefault="00B84D19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навески дверей применяют различные петли.</w:t>
      </w:r>
    </w:p>
    <w:p w:rsidR="00FA4C84" w:rsidRDefault="00FA4C8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7172D4" w:rsidRDefault="007172D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История: скрытая самозакрывающаяся мебельная петля была запатентована 22.02.1957г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итальянской фирмой  «Саличе», которая п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 сей день производит и продает мебельные петли по всему миру. </w:t>
      </w:r>
    </w:p>
    <w:p w:rsidR="00FA4C84" w:rsidRDefault="00FA4C8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E3A03" w:rsidRDefault="00FA4C8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Запись в те</w:t>
      </w:r>
      <w:r w:rsidR="005D2D9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радях:</w:t>
      </w:r>
      <w:r w:rsidR="00CE3A0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пе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</w:t>
      </w:r>
      <w:r w:rsidR="00CE3A0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ли по конструкции подразделяют</w:t>
      </w:r>
    </w:p>
    <w:p w:rsidR="00CE3A03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E3A03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Одношарнирные –    пятниковые</w:t>
      </w:r>
    </w:p>
    <w:p w:rsidR="00CE3A03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-карточные</w:t>
      </w:r>
    </w:p>
    <w:p w:rsidR="00CE3A03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-стержневые</w:t>
      </w:r>
    </w:p>
    <w:p w:rsidR="00C77A85" w:rsidRDefault="00C77A8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E3A03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Двух</w:t>
      </w:r>
      <w:r w:rsidR="00C77A8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шарнирные –     ломберные</w:t>
      </w:r>
    </w:p>
    <w:p w:rsidR="00CE3A03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 -комбинированные</w:t>
      </w:r>
    </w:p>
    <w:p w:rsidR="00C77A85" w:rsidRDefault="00C77A8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77A85" w:rsidRDefault="00CE3A03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Четырех</w:t>
      </w:r>
      <w:r w:rsidR="00C77A8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шарнирные - комбинированные </w:t>
      </w:r>
    </w:p>
    <w:p w:rsidR="00C77A85" w:rsidRDefault="00C77A8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77A85" w:rsidRDefault="00C77A8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Разъемные</w:t>
      </w:r>
    </w:p>
    <w:p w:rsidR="00C77A85" w:rsidRDefault="00C77A8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77A85" w:rsidRDefault="00C77A8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Нераз</w:t>
      </w:r>
      <w:r w:rsidR="00736D5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ъ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емные</w:t>
      </w:r>
    </w:p>
    <w:p w:rsidR="00736D5C" w:rsidRDefault="00736D5C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A81BBE" w:rsidRDefault="00736D5C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Карточная петля состоит из прямых или изогнутых пластин(карт), соединенных осью.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42656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Показать на 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рисунке </w:t>
      </w:r>
      <w:r w:rsidR="0042656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карточные пели.</w:t>
      </w:r>
    </w:p>
    <w:p w:rsidR="00426567" w:rsidRDefault="00426567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A41E82" w:rsidRDefault="00426567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Пятниковая (пяточная) петля состоит из двух прямых или угловых пластин, соединенных осью.</w:t>
      </w:r>
      <w:r w:rsidR="00464D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Устанавливаются на кромках дверей.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732AD4" w:rsidRDefault="00732AD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Показать на 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рисунке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732AD4" w:rsidRDefault="00732AD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16C05" w:rsidRDefault="00732AD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Стержневая петля состоит из стержней. Стержни могут быть гладкие или с резьбой. 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Показать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рисунок стержневой петли. </w:t>
      </w:r>
    </w:p>
    <w:p w:rsidR="00A41E82" w:rsidRDefault="00A41E82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16C05" w:rsidRDefault="00316C0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Ломберная петля имеет угловые пластины, соединенную серьгой с осями.</w:t>
      </w:r>
    </w:p>
    <w:p w:rsidR="00316C05" w:rsidRDefault="00A41E82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Показать рисунок </w:t>
      </w:r>
      <w:r w:rsidR="00316C0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ломберной петли. </w:t>
      </w:r>
    </w:p>
    <w:p w:rsidR="00316C05" w:rsidRDefault="0076629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раскладных </w:t>
      </w:r>
      <w:r w:rsidR="007B624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столов.</w:t>
      </w:r>
    </w:p>
    <w:p w:rsidR="006746C5" w:rsidRDefault="00316C05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Комбинированная четырех-шарнирная петля </w:t>
      </w:r>
      <w:r w:rsidR="0006664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состоит </w:t>
      </w:r>
      <w:r w:rsidR="00C530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 круглой чаши и прямоугольного корпуса с винтом и планкой. Корпус соединен с чашей двумя серьгами с помощью осей.</w:t>
      </w:r>
      <w:r w:rsidR="000D56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A41E8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Показать рисунок комбинированная четырех-шарнирная петля.</w:t>
      </w:r>
    </w:p>
    <w:p w:rsidR="00EE5138" w:rsidRDefault="00EE5138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732AD4" w:rsidRDefault="00EE5138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Комбинированная двух-шарнирная состоит из чаши и карты, соединены серьгой с двумя осями. </w:t>
      </w:r>
      <w:r w:rsidR="00F73D4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Показать рисунок</w:t>
      </w:r>
    </w:p>
    <w:p w:rsidR="00FA4C84" w:rsidRDefault="00FA4C84" w:rsidP="008F4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22144" w:rsidRDefault="00922144" w:rsidP="00F73D47">
      <w:pPr>
        <w:shd w:val="clear" w:color="auto" w:fill="FFFFFF"/>
        <w:tabs>
          <w:tab w:val="left" w:pos="657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65C6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6465C6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34847">
        <w:rPr>
          <w:rFonts w:ascii="Times New Roman" w:hAnsi="Times New Roman"/>
          <w:b/>
          <w:bCs/>
          <w:sz w:val="28"/>
          <w:szCs w:val="28"/>
        </w:rPr>
        <w:t>Физминутка.</w:t>
      </w:r>
    </w:p>
    <w:p w:rsidR="00464DD0" w:rsidRPr="00EE5138" w:rsidRDefault="00464DD0" w:rsidP="00EE5138">
      <w:pPr>
        <w:shd w:val="clear" w:color="auto" w:fill="FFFFFF"/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Упражнения со спилами дерева.</w:t>
      </w:r>
      <w:r w:rsidR="00FD53C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Учащиеся делают упражнения со спилами диаметром 200-250мм. Круговые движения, повороты в стороны, поворачивать спил пальцам</w:t>
      </w:r>
      <w:r w:rsidR="005E0CE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вокруг центра, упражнение для кистей рук.</w:t>
      </w:r>
    </w:p>
    <w:p w:rsidR="00C5287D" w:rsidRPr="006465C6" w:rsidRDefault="00C5287D" w:rsidP="00F73D47">
      <w:pPr>
        <w:pStyle w:val="a3"/>
        <w:jc w:val="center"/>
        <w:rPr>
          <w:b/>
          <w:sz w:val="28"/>
          <w:szCs w:val="28"/>
        </w:rPr>
      </w:pPr>
      <w:r w:rsidRPr="006465C6">
        <w:rPr>
          <w:b/>
          <w:sz w:val="28"/>
          <w:szCs w:val="28"/>
          <w:lang w:val="en-US"/>
        </w:rPr>
        <w:t>VI</w:t>
      </w:r>
      <w:r w:rsidRPr="006465C6">
        <w:rPr>
          <w:b/>
          <w:sz w:val="28"/>
          <w:szCs w:val="28"/>
        </w:rPr>
        <w:t>. Закрепление изученного материала</w:t>
      </w:r>
    </w:p>
    <w:p w:rsidR="00C5287D" w:rsidRPr="006465C6" w:rsidRDefault="00C5287D" w:rsidP="00C5287D">
      <w:pPr>
        <w:pStyle w:val="a3"/>
        <w:jc w:val="both"/>
        <w:rPr>
          <w:b/>
          <w:sz w:val="28"/>
          <w:szCs w:val="28"/>
        </w:rPr>
      </w:pPr>
      <w:r w:rsidRPr="006465C6">
        <w:rPr>
          <w:b/>
          <w:sz w:val="28"/>
          <w:szCs w:val="28"/>
        </w:rPr>
        <w:t>1.Работа в парах</w:t>
      </w:r>
      <w:r w:rsidR="003711F3">
        <w:rPr>
          <w:b/>
          <w:sz w:val="28"/>
          <w:szCs w:val="28"/>
        </w:rPr>
        <w:t xml:space="preserve">. </w:t>
      </w:r>
      <w:r w:rsidR="003711F3" w:rsidRPr="003711F3">
        <w:rPr>
          <w:sz w:val="28"/>
          <w:szCs w:val="28"/>
        </w:rPr>
        <w:t>Соединить два обрезных щита рояльной петлей.</w:t>
      </w:r>
    </w:p>
    <w:p w:rsidR="00C5287D" w:rsidRPr="006465C6" w:rsidRDefault="00C5287D" w:rsidP="00C5287D">
      <w:pPr>
        <w:pStyle w:val="a3"/>
        <w:jc w:val="both"/>
        <w:rPr>
          <w:b/>
          <w:sz w:val="28"/>
          <w:szCs w:val="28"/>
        </w:rPr>
      </w:pPr>
      <w:r w:rsidRPr="006465C6">
        <w:rPr>
          <w:b/>
          <w:sz w:val="28"/>
          <w:szCs w:val="28"/>
        </w:rPr>
        <w:t>2. Индивидуальные задания</w:t>
      </w:r>
      <w:r w:rsidR="00EF2ED1">
        <w:rPr>
          <w:b/>
          <w:sz w:val="28"/>
          <w:szCs w:val="28"/>
        </w:rPr>
        <w:t xml:space="preserve">. </w:t>
      </w:r>
      <w:r w:rsidR="003711F3" w:rsidRPr="003711F3">
        <w:rPr>
          <w:sz w:val="28"/>
          <w:szCs w:val="28"/>
        </w:rPr>
        <w:t>Работа по карточке.</w:t>
      </w:r>
      <w:r w:rsidR="00400317">
        <w:rPr>
          <w:sz w:val="28"/>
          <w:szCs w:val="28"/>
        </w:rPr>
        <w:t xml:space="preserve"> Соединить стрелками рисунок с правильным названием петли.</w:t>
      </w:r>
    </w:p>
    <w:p w:rsidR="00C5287D" w:rsidRPr="0024772C" w:rsidRDefault="00C5287D" w:rsidP="00F73D47">
      <w:pPr>
        <w:pStyle w:val="a3"/>
        <w:jc w:val="center"/>
        <w:rPr>
          <w:b/>
          <w:bCs/>
          <w:sz w:val="28"/>
          <w:szCs w:val="28"/>
        </w:rPr>
      </w:pPr>
      <w:r w:rsidRPr="0024772C">
        <w:rPr>
          <w:b/>
          <w:bCs/>
          <w:sz w:val="28"/>
          <w:szCs w:val="28"/>
          <w:lang w:val="en-US"/>
        </w:rPr>
        <w:t>VII</w:t>
      </w:r>
      <w:r w:rsidRPr="0024772C">
        <w:rPr>
          <w:b/>
          <w:bCs/>
          <w:sz w:val="28"/>
          <w:szCs w:val="28"/>
        </w:rPr>
        <w:t>. Рефлексия</w:t>
      </w:r>
    </w:p>
    <w:p w:rsidR="00C5287D" w:rsidRPr="0024772C" w:rsidRDefault="00C5287D" w:rsidP="00C5287D">
      <w:pPr>
        <w:pStyle w:val="a3"/>
        <w:rPr>
          <w:iCs/>
          <w:sz w:val="28"/>
          <w:szCs w:val="28"/>
        </w:rPr>
      </w:pPr>
      <w:r w:rsidRPr="00CF3006">
        <w:rPr>
          <w:rFonts w:ascii="Arial" w:hAnsi="Arial" w:cs="Arial"/>
          <w:shd w:val="clear" w:color="auto" w:fill="FFFFFF"/>
        </w:rPr>
        <w:t> </w:t>
      </w:r>
      <w:r w:rsidRPr="00CF3006">
        <w:rPr>
          <w:rFonts w:ascii="Arial" w:hAnsi="Arial" w:cs="Arial"/>
          <w:shd w:val="clear" w:color="auto" w:fill="FFFFFF"/>
        </w:rPr>
        <w:tab/>
      </w:r>
      <w:r w:rsidRPr="0024772C">
        <w:rPr>
          <w:iCs/>
          <w:sz w:val="28"/>
          <w:szCs w:val="28"/>
        </w:rPr>
        <w:t>Ребята по кругу высказываются одним предложением, выбирая начало </w:t>
      </w:r>
      <w:r w:rsidRPr="0024772C">
        <w:rPr>
          <w:bCs/>
          <w:iCs/>
          <w:sz w:val="28"/>
          <w:szCs w:val="28"/>
        </w:rPr>
        <w:t>фразы из рефлексивного экрана</w:t>
      </w:r>
      <w:r w:rsidRPr="0024772C">
        <w:rPr>
          <w:iCs/>
          <w:sz w:val="28"/>
          <w:szCs w:val="28"/>
        </w:rPr>
        <w:t> на доске: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сегодня я узнал…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было интересно…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было трудно…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я выполнял задания…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у меня получилось 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я смог…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я попробую…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меня удивило…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урок дал мне для жизни…</w:t>
      </w:r>
    </w:p>
    <w:p w:rsidR="00C5287D" w:rsidRPr="0024772C" w:rsidRDefault="00C5287D" w:rsidP="00C5287D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24772C">
        <w:rPr>
          <w:rFonts w:ascii="Times New Roman" w:hAnsi="Times New Roman"/>
          <w:iCs/>
          <w:sz w:val="28"/>
          <w:szCs w:val="28"/>
          <w:lang w:eastAsia="ru-RU"/>
        </w:rPr>
        <w:t>мне захотелось…</w:t>
      </w:r>
    </w:p>
    <w:p w:rsidR="00C5287D" w:rsidRPr="006465C6" w:rsidRDefault="00C5287D" w:rsidP="00F73D47">
      <w:pPr>
        <w:spacing w:before="100" w:beforeAutospacing="1" w:after="100" w:afterAutospacing="1" w:line="330" w:lineRule="atLeast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6465C6">
        <w:rPr>
          <w:rFonts w:ascii="Times New Roman" w:hAnsi="Times New Roman"/>
          <w:b/>
          <w:iCs/>
          <w:sz w:val="28"/>
          <w:szCs w:val="28"/>
          <w:lang w:val="en-US" w:eastAsia="ru-RU"/>
        </w:rPr>
        <w:t>VII</w:t>
      </w:r>
      <w:r w:rsidRPr="006465C6">
        <w:rPr>
          <w:rFonts w:ascii="Times New Roman" w:hAnsi="Times New Roman"/>
          <w:b/>
          <w:iCs/>
          <w:sz w:val="28"/>
          <w:szCs w:val="28"/>
          <w:lang w:eastAsia="ru-RU"/>
        </w:rPr>
        <w:t>. Подведение итогов</w:t>
      </w:r>
    </w:p>
    <w:p w:rsidR="00C5287D" w:rsidRPr="006465C6" w:rsidRDefault="00C5287D" w:rsidP="00C5287D">
      <w:pPr>
        <w:spacing w:before="100" w:beforeAutospacing="1" w:after="100" w:afterAutospacing="1" w:line="330" w:lineRule="atLeast"/>
        <w:rPr>
          <w:rFonts w:ascii="Times New Roman" w:hAnsi="Times New Roman"/>
          <w:iCs/>
          <w:sz w:val="28"/>
          <w:szCs w:val="28"/>
          <w:lang w:eastAsia="ru-RU"/>
        </w:rPr>
      </w:pPr>
      <w:r w:rsidRPr="006465C6">
        <w:rPr>
          <w:rFonts w:ascii="Times New Roman" w:hAnsi="Times New Roman"/>
          <w:iCs/>
          <w:sz w:val="28"/>
          <w:szCs w:val="28"/>
          <w:lang w:eastAsia="ru-RU"/>
        </w:rPr>
        <w:t>Спасибо за работу на уроке, до свидания!</w:t>
      </w:r>
    </w:p>
    <w:p w:rsidR="00C5287D" w:rsidRPr="006465C6" w:rsidRDefault="00C5287D" w:rsidP="002915D9">
      <w:pPr>
        <w:pStyle w:val="a3"/>
        <w:jc w:val="center"/>
        <w:rPr>
          <w:b/>
          <w:sz w:val="28"/>
          <w:szCs w:val="28"/>
        </w:rPr>
      </w:pPr>
      <w:r w:rsidRPr="006465C6">
        <w:rPr>
          <w:b/>
          <w:sz w:val="28"/>
          <w:szCs w:val="28"/>
        </w:rPr>
        <w:lastRenderedPageBreak/>
        <w:t>Литература:</w:t>
      </w:r>
    </w:p>
    <w:p w:rsidR="00C5287D" w:rsidRPr="006465C6" w:rsidRDefault="002915D9" w:rsidP="00C5287D">
      <w:pPr>
        <w:spacing w:line="240" w:lineRule="auto"/>
        <w:jc w:val="both"/>
        <w:rPr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C5287D" w:rsidRPr="006465C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CD19B1">
        <w:rPr>
          <w:rFonts w:ascii="Times New Roman" w:hAnsi="Times New Roman"/>
          <w:sz w:val="28"/>
          <w:szCs w:val="28"/>
          <w:shd w:val="clear" w:color="auto" w:fill="FFFFFF"/>
        </w:rPr>
        <w:t>А.Н. Переплетов.</w:t>
      </w:r>
      <w:r w:rsidR="00C5287D" w:rsidRPr="006465C6">
        <w:rPr>
          <w:rFonts w:ascii="Times New Roman" w:hAnsi="Times New Roman"/>
          <w:sz w:val="28"/>
          <w:szCs w:val="28"/>
          <w:shd w:val="clear" w:color="auto" w:fill="FFFFFF"/>
        </w:rPr>
        <w:t xml:space="preserve">, «Столярное дело» </w:t>
      </w:r>
      <w:r w:rsidR="00CD19B1"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="00C5287D" w:rsidRPr="006465C6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CD19B1">
        <w:rPr>
          <w:rFonts w:ascii="Times New Roman" w:hAnsi="Times New Roman"/>
          <w:sz w:val="28"/>
          <w:szCs w:val="28"/>
          <w:shd w:val="clear" w:color="auto" w:fill="FFFFFF"/>
        </w:rPr>
        <w:t>11</w:t>
      </w:r>
      <w:r w:rsidR="00C5287D" w:rsidRPr="006465C6">
        <w:rPr>
          <w:rFonts w:ascii="Times New Roman" w:hAnsi="Times New Roman"/>
          <w:sz w:val="28"/>
          <w:szCs w:val="28"/>
          <w:shd w:val="clear" w:color="auto" w:fill="FFFFFF"/>
        </w:rPr>
        <w:t xml:space="preserve"> классы, М., </w:t>
      </w:r>
      <w:r w:rsidR="00912C45">
        <w:rPr>
          <w:rFonts w:ascii="Times New Roman" w:hAnsi="Times New Roman"/>
          <w:sz w:val="28"/>
          <w:szCs w:val="28"/>
          <w:shd w:val="clear" w:color="auto" w:fill="FFFFFF"/>
        </w:rPr>
        <w:t>Гуманитарное издательство центр ВЛАДОС, 2012.</w:t>
      </w:r>
    </w:p>
    <w:p w:rsidR="00C5287D" w:rsidRDefault="002915D9" w:rsidP="00C5287D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 Р</w:t>
      </w:r>
      <w:r w:rsidR="00C5287D" w:rsidRPr="00ED53C4">
        <w:rPr>
          <w:rFonts w:ascii="Times New Roman" w:hAnsi="Times New Roman"/>
          <w:sz w:val="28"/>
          <w:szCs w:val="28"/>
          <w:shd w:val="clear" w:color="auto" w:fill="FFFFFF"/>
        </w:rPr>
        <w:t>абочая программа разработана на основе Программы специальных (коррекционных) образовательных учреждений VIII вида, 5-9 классы, сборник 2, профессионально-трудовое обучение, под редакцией В.В. Воронковой, Москва, ГИЦ "ВЛАДОС", 2012 год</w:t>
      </w:r>
    </w:p>
    <w:p w:rsidR="00C5287D" w:rsidRDefault="00C5287D" w:rsidP="00C5287D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5287D" w:rsidRPr="00ED53C4" w:rsidRDefault="00C5287D" w:rsidP="00C5287D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5287D" w:rsidRPr="00ED53C4" w:rsidRDefault="00C5287D" w:rsidP="00C5287D">
      <w:pPr>
        <w:spacing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4F4F4"/>
        </w:rPr>
      </w:pPr>
    </w:p>
    <w:p w:rsidR="00C5287D" w:rsidRPr="00ED53C4" w:rsidRDefault="00C5287D" w:rsidP="00C5287D">
      <w:pPr>
        <w:spacing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4F4F4"/>
        </w:rPr>
      </w:pPr>
    </w:p>
    <w:p w:rsidR="00C5287D" w:rsidRPr="00400317" w:rsidRDefault="00C5287D" w:rsidP="00C5287D">
      <w:pPr>
        <w:pStyle w:val="a3"/>
        <w:rPr>
          <w:b/>
        </w:rPr>
      </w:pPr>
    </w:p>
    <w:p w:rsidR="00C5287D" w:rsidRPr="0028061F" w:rsidRDefault="00C5287D" w:rsidP="0028061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C5287D" w:rsidRPr="0028061F" w:rsidSect="00CA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887FD8"/>
    <w:multiLevelType w:val="multilevel"/>
    <w:tmpl w:val="9070A58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E61B8E"/>
    <w:rsid w:val="000421AF"/>
    <w:rsid w:val="00066648"/>
    <w:rsid w:val="00073642"/>
    <w:rsid w:val="000D5621"/>
    <w:rsid w:val="00157B51"/>
    <w:rsid w:val="00163116"/>
    <w:rsid w:val="00227C2D"/>
    <w:rsid w:val="002545AD"/>
    <w:rsid w:val="0028061F"/>
    <w:rsid w:val="002915D9"/>
    <w:rsid w:val="002B6B7B"/>
    <w:rsid w:val="00316C05"/>
    <w:rsid w:val="003711F3"/>
    <w:rsid w:val="00400317"/>
    <w:rsid w:val="00426567"/>
    <w:rsid w:val="00464DD0"/>
    <w:rsid w:val="00486156"/>
    <w:rsid w:val="00560338"/>
    <w:rsid w:val="00596767"/>
    <w:rsid w:val="005A3DED"/>
    <w:rsid w:val="005D2D9C"/>
    <w:rsid w:val="005E0CE8"/>
    <w:rsid w:val="00627133"/>
    <w:rsid w:val="006746C5"/>
    <w:rsid w:val="006F5084"/>
    <w:rsid w:val="007172D4"/>
    <w:rsid w:val="00732AD4"/>
    <w:rsid w:val="00736D5C"/>
    <w:rsid w:val="00766295"/>
    <w:rsid w:val="007B6244"/>
    <w:rsid w:val="007E1E68"/>
    <w:rsid w:val="00871398"/>
    <w:rsid w:val="008F43C5"/>
    <w:rsid w:val="008F74E2"/>
    <w:rsid w:val="00912C45"/>
    <w:rsid w:val="00922144"/>
    <w:rsid w:val="00A0482D"/>
    <w:rsid w:val="00A274C9"/>
    <w:rsid w:val="00A41E82"/>
    <w:rsid w:val="00A81BBE"/>
    <w:rsid w:val="00B270A0"/>
    <w:rsid w:val="00B84D19"/>
    <w:rsid w:val="00C23A6C"/>
    <w:rsid w:val="00C5287D"/>
    <w:rsid w:val="00C53084"/>
    <w:rsid w:val="00C77A85"/>
    <w:rsid w:val="00CA431B"/>
    <w:rsid w:val="00CD19B1"/>
    <w:rsid w:val="00CE3A03"/>
    <w:rsid w:val="00D26BB0"/>
    <w:rsid w:val="00D94BFA"/>
    <w:rsid w:val="00E61B8E"/>
    <w:rsid w:val="00EE5138"/>
    <w:rsid w:val="00EF13A1"/>
    <w:rsid w:val="00EF2ED1"/>
    <w:rsid w:val="00F51D90"/>
    <w:rsid w:val="00F521EC"/>
    <w:rsid w:val="00F73D47"/>
    <w:rsid w:val="00FA4C84"/>
    <w:rsid w:val="00FD53C4"/>
    <w:rsid w:val="00FF6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A0482D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2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5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Захаров</dc:creator>
  <cp:keywords/>
  <dc:description/>
  <cp:lastModifiedBy>Стрепетов</cp:lastModifiedBy>
  <cp:revision>14</cp:revision>
  <cp:lastPrinted>2023-01-16T16:46:00Z</cp:lastPrinted>
  <dcterms:created xsi:type="dcterms:W3CDTF">2023-01-09T09:31:00Z</dcterms:created>
  <dcterms:modified xsi:type="dcterms:W3CDTF">2024-05-21T17:01:00Z</dcterms:modified>
</cp:coreProperties>
</file>