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ACD" w:rsidRPr="007E7060" w:rsidRDefault="00704ACD" w:rsidP="00704ACD">
      <w:pPr>
        <w:spacing w:after="0" w:line="240" w:lineRule="auto"/>
        <w:ind w:left="-426" w:firstLine="426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 w:rsidRPr="007E7060">
        <w:rPr>
          <w:rFonts w:ascii="Times New Roman" w:hAnsi="Times New Roman"/>
          <w:b/>
          <w:bCs/>
          <w:kern w:val="36"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704ACD" w:rsidRPr="007E7060" w:rsidRDefault="00704ACD" w:rsidP="00704ACD">
      <w:pPr>
        <w:spacing w:after="0" w:line="240" w:lineRule="auto"/>
        <w:ind w:left="-426" w:firstLine="426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>
        <w:rPr>
          <w:rFonts w:ascii="Times New Roman" w:hAnsi="Times New Roman"/>
          <w:b/>
          <w:bCs/>
          <w:kern w:val="36"/>
          <w:sz w:val="24"/>
          <w:szCs w:val="24"/>
        </w:rPr>
        <w:t xml:space="preserve"> «Межшкольный учебный комбинат»</w:t>
      </w:r>
      <w:r w:rsidRPr="007E7060">
        <w:rPr>
          <w:rFonts w:ascii="Times New Roman" w:hAnsi="Times New Roman"/>
          <w:b/>
          <w:bCs/>
          <w:kern w:val="36"/>
          <w:sz w:val="24"/>
          <w:szCs w:val="24"/>
        </w:rPr>
        <w:t xml:space="preserve">» </w:t>
      </w:r>
    </w:p>
    <w:p w:rsidR="00704ACD" w:rsidRPr="007E7060" w:rsidRDefault="00704ACD" w:rsidP="00704ACD">
      <w:pPr>
        <w:spacing w:after="0" w:line="240" w:lineRule="auto"/>
        <w:ind w:left="-426" w:firstLine="426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704ACD" w:rsidRDefault="00704ACD" w:rsidP="004B05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4ACD" w:rsidRDefault="00704ACD" w:rsidP="004B05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4ACD" w:rsidRDefault="00704ACD" w:rsidP="004B05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4ACD" w:rsidRDefault="00704ACD" w:rsidP="004B05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4ACD" w:rsidRDefault="00704ACD" w:rsidP="004B05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05AB" w:rsidRDefault="004B05AB" w:rsidP="004B05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5AB">
        <w:rPr>
          <w:rFonts w:ascii="Times New Roman" w:hAnsi="Times New Roman" w:cs="Times New Roman"/>
          <w:b/>
          <w:sz w:val="28"/>
          <w:szCs w:val="28"/>
        </w:rPr>
        <w:t>НАСТАВНИЧЕСТВО КАК СПОСОБ УКРЕПЛЕНИЯ КОМАНДНОГО ДУХА И УЛУЧШЕНИЯ ВЗАИМОДЕЙ</w:t>
      </w:r>
      <w:r w:rsidR="00903C7E">
        <w:rPr>
          <w:rFonts w:ascii="Times New Roman" w:hAnsi="Times New Roman" w:cs="Times New Roman"/>
          <w:b/>
          <w:sz w:val="28"/>
          <w:szCs w:val="28"/>
        </w:rPr>
        <w:t>СТВИЯ В КОЛЛЕКТИВЕ</w:t>
      </w:r>
    </w:p>
    <w:p w:rsidR="00704ACD" w:rsidRDefault="00704ACD" w:rsidP="004B05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4ACD" w:rsidRDefault="00704ACD" w:rsidP="004B05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4ACD" w:rsidRDefault="00704ACD" w:rsidP="004B05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4ACD" w:rsidRDefault="00704ACD" w:rsidP="004B05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4ACD" w:rsidRDefault="00704ACD" w:rsidP="004B05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4ACD" w:rsidRDefault="00704ACD" w:rsidP="00704ACD">
      <w:pPr>
        <w:spacing w:after="0" w:line="240" w:lineRule="auto"/>
        <w:ind w:left="-426" w:firstLine="426"/>
        <w:jc w:val="right"/>
        <w:outlineLvl w:val="0"/>
        <w:rPr>
          <w:rFonts w:ascii="Times New Roman" w:hAnsi="Times New Roman"/>
          <w:bCs/>
          <w:kern w:val="36"/>
          <w:sz w:val="24"/>
          <w:szCs w:val="24"/>
        </w:rPr>
      </w:pPr>
      <w:r w:rsidRPr="00AD3FDC">
        <w:rPr>
          <w:rFonts w:ascii="Times New Roman" w:hAnsi="Times New Roman"/>
          <w:bCs/>
          <w:kern w:val="36"/>
          <w:sz w:val="24"/>
          <w:szCs w:val="24"/>
        </w:rPr>
        <w:t>Подготовил</w:t>
      </w:r>
      <w:r>
        <w:rPr>
          <w:rFonts w:ascii="Times New Roman" w:hAnsi="Times New Roman"/>
          <w:bCs/>
          <w:kern w:val="36"/>
          <w:sz w:val="24"/>
          <w:szCs w:val="24"/>
        </w:rPr>
        <w:t>а</w:t>
      </w:r>
      <w:r w:rsidRPr="00AD3FDC">
        <w:rPr>
          <w:rFonts w:ascii="Times New Roman" w:hAnsi="Times New Roman"/>
          <w:bCs/>
          <w:kern w:val="36"/>
          <w:sz w:val="24"/>
          <w:szCs w:val="24"/>
        </w:rPr>
        <w:t xml:space="preserve">: педагог </w:t>
      </w:r>
    </w:p>
    <w:p w:rsidR="00704ACD" w:rsidRDefault="00704ACD" w:rsidP="00704ACD">
      <w:pPr>
        <w:spacing w:after="0" w:line="240" w:lineRule="auto"/>
        <w:ind w:left="-426" w:firstLine="426"/>
        <w:jc w:val="right"/>
        <w:outlineLvl w:val="0"/>
        <w:rPr>
          <w:rFonts w:ascii="Times New Roman" w:hAnsi="Times New Roman"/>
          <w:bCs/>
          <w:kern w:val="36"/>
          <w:sz w:val="24"/>
          <w:szCs w:val="24"/>
        </w:rPr>
      </w:pPr>
      <w:r>
        <w:rPr>
          <w:rFonts w:ascii="Times New Roman" w:hAnsi="Times New Roman"/>
          <w:bCs/>
          <w:kern w:val="36"/>
          <w:sz w:val="24"/>
          <w:szCs w:val="24"/>
        </w:rPr>
        <w:t xml:space="preserve">       д</w:t>
      </w:r>
      <w:r w:rsidRPr="00AD3FDC">
        <w:rPr>
          <w:rFonts w:ascii="Times New Roman" w:hAnsi="Times New Roman"/>
          <w:bCs/>
          <w:kern w:val="36"/>
          <w:sz w:val="24"/>
          <w:szCs w:val="24"/>
        </w:rPr>
        <w:t>ополнительного</w:t>
      </w:r>
      <w:r>
        <w:rPr>
          <w:rFonts w:ascii="Times New Roman" w:hAnsi="Times New Roman"/>
          <w:bCs/>
          <w:kern w:val="36"/>
          <w:sz w:val="24"/>
          <w:szCs w:val="24"/>
        </w:rPr>
        <w:t xml:space="preserve"> образования</w:t>
      </w:r>
    </w:p>
    <w:p w:rsidR="00704ACD" w:rsidRPr="008D17D6" w:rsidRDefault="00704ACD" w:rsidP="00704ACD">
      <w:pPr>
        <w:spacing w:after="0" w:line="240" w:lineRule="auto"/>
        <w:ind w:left="-426" w:firstLine="426"/>
        <w:jc w:val="right"/>
        <w:outlineLvl w:val="0"/>
        <w:rPr>
          <w:rFonts w:ascii="Times New Roman" w:hAnsi="Times New Roman"/>
          <w:b/>
          <w:bCs/>
          <w:i/>
          <w:kern w:val="36"/>
          <w:sz w:val="24"/>
          <w:szCs w:val="24"/>
        </w:rPr>
      </w:pPr>
      <w:r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>
        <w:rPr>
          <w:rFonts w:ascii="Times New Roman" w:hAnsi="Times New Roman"/>
          <w:bCs/>
          <w:kern w:val="36"/>
          <w:sz w:val="24"/>
          <w:szCs w:val="24"/>
        </w:rPr>
        <w:tab/>
      </w:r>
      <w:r>
        <w:rPr>
          <w:rFonts w:ascii="Times New Roman" w:hAnsi="Times New Roman"/>
          <w:bCs/>
          <w:kern w:val="36"/>
          <w:sz w:val="24"/>
          <w:szCs w:val="24"/>
        </w:rPr>
        <w:tab/>
      </w:r>
      <w:r>
        <w:rPr>
          <w:rFonts w:ascii="Times New Roman" w:hAnsi="Times New Roman"/>
          <w:bCs/>
          <w:kern w:val="36"/>
          <w:sz w:val="24"/>
          <w:szCs w:val="24"/>
        </w:rPr>
        <w:tab/>
      </w:r>
      <w:r>
        <w:rPr>
          <w:rFonts w:ascii="Times New Roman" w:hAnsi="Times New Roman"/>
          <w:bCs/>
          <w:kern w:val="36"/>
          <w:sz w:val="24"/>
          <w:szCs w:val="24"/>
        </w:rPr>
        <w:tab/>
      </w:r>
      <w:r>
        <w:rPr>
          <w:rFonts w:ascii="Times New Roman" w:hAnsi="Times New Roman"/>
          <w:bCs/>
          <w:kern w:val="36"/>
          <w:sz w:val="24"/>
          <w:szCs w:val="24"/>
        </w:rPr>
        <w:tab/>
      </w:r>
      <w:r>
        <w:rPr>
          <w:rFonts w:ascii="Times New Roman" w:hAnsi="Times New Roman"/>
          <w:bCs/>
          <w:kern w:val="36"/>
          <w:sz w:val="24"/>
          <w:szCs w:val="24"/>
        </w:rPr>
        <w:tab/>
      </w:r>
      <w:r>
        <w:rPr>
          <w:rFonts w:ascii="Times New Roman" w:hAnsi="Times New Roman"/>
          <w:bCs/>
          <w:kern w:val="36"/>
          <w:sz w:val="24"/>
          <w:szCs w:val="24"/>
        </w:rPr>
        <w:tab/>
        <w:t xml:space="preserve">       </w:t>
      </w:r>
      <w:r w:rsidRPr="008D17D6">
        <w:rPr>
          <w:rFonts w:ascii="Times New Roman" w:hAnsi="Times New Roman"/>
          <w:b/>
          <w:bCs/>
          <w:i/>
          <w:kern w:val="36"/>
          <w:sz w:val="24"/>
          <w:szCs w:val="24"/>
        </w:rPr>
        <w:t>Захарова Тамара Григорьевна</w:t>
      </w:r>
    </w:p>
    <w:p w:rsidR="00704ACD" w:rsidRPr="00AD3FDC" w:rsidRDefault="00704ACD" w:rsidP="00704ACD">
      <w:pPr>
        <w:spacing w:after="0" w:line="240" w:lineRule="auto"/>
        <w:ind w:left="-426" w:firstLine="426"/>
        <w:jc w:val="right"/>
        <w:outlineLvl w:val="0"/>
        <w:rPr>
          <w:rFonts w:ascii="Times New Roman" w:hAnsi="Times New Roman"/>
          <w:bCs/>
          <w:kern w:val="36"/>
          <w:sz w:val="28"/>
          <w:szCs w:val="28"/>
        </w:rPr>
      </w:pPr>
    </w:p>
    <w:p w:rsidR="00704ACD" w:rsidRPr="00AD3FDC" w:rsidRDefault="00704ACD" w:rsidP="00704ACD">
      <w:pPr>
        <w:spacing w:after="0" w:line="240" w:lineRule="auto"/>
        <w:ind w:left="-426" w:firstLine="426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704ACD" w:rsidRDefault="00704ACD" w:rsidP="00704ACD">
      <w:pPr>
        <w:spacing w:after="0" w:line="240" w:lineRule="auto"/>
        <w:ind w:left="-426" w:firstLine="426"/>
        <w:jc w:val="right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704ACD" w:rsidRPr="005C17B7" w:rsidRDefault="00704ACD" w:rsidP="00704ACD">
      <w:pPr>
        <w:spacing w:after="0" w:line="240" w:lineRule="auto"/>
        <w:ind w:left="-426" w:firstLine="426"/>
        <w:jc w:val="right"/>
        <w:outlineLvl w:val="0"/>
        <w:rPr>
          <w:rFonts w:ascii="Times New Roman" w:hAnsi="Times New Roman"/>
          <w:bCs/>
          <w:kern w:val="36"/>
          <w:sz w:val="24"/>
          <w:szCs w:val="24"/>
        </w:rPr>
      </w:pPr>
    </w:p>
    <w:p w:rsidR="00704ACD" w:rsidRDefault="00704ACD" w:rsidP="00704ACD">
      <w:pPr>
        <w:spacing w:after="0" w:line="240" w:lineRule="auto"/>
        <w:ind w:left="-426" w:firstLine="426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  <w:r w:rsidRPr="005C17B7">
        <w:rPr>
          <w:rFonts w:ascii="Times New Roman" w:hAnsi="Times New Roman"/>
          <w:bCs/>
          <w:kern w:val="36"/>
          <w:sz w:val="24"/>
          <w:szCs w:val="24"/>
        </w:rPr>
        <w:t xml:space="preserve">    </w:t>
      </w:r>
      <w:r w:rsidRPr="005C17B7">
        <w:rPr>
          <w:rFonts w:ascii="Times New Roman" w:hAnsi="Times New Roman"/>
          <w:bCs/>
          <w:kern w:val="36"/>
          <w:sz w:val="24"/>
          <w:szCs w:val="24"/>
        </w:rPr>
        <w:tab/>
      </w:r>
      <w:r w:rsidRPr="005C17B7">
        <w:rPr>
          <w:rFonts w:ascii="Times New Roman" w:hAnsi="Times New Roman"/>
          <w:bCs/>
          <w:kern w:val="36"/>
          <w:sz w:val="24"/>
          <w:szCs w:val="24"/>
        </w:rPr>
        <w:tab/>
      </w:r>
      <w:r w:rsidRPr="005C17B7">
        <w:rPr>
          <w:rFonts w:ascii="Times New Roman" w:hAnsi="Times New Roman"/>
          <w:bCs/>
          <w:kern w:val="36"/>
          <w:sz w:val="24"/>
          <w:szCs w:val="24"/>
        </w:rPr>
        <w:tab/>
      </w:r>
      <w:r w:rsidRPr="005C17B7">
        <w:rPr>
          <w:rFonts w:ascii="Times New Roman" w:hAnsi="Times New Roman"/>
          <w:bCs/>
          <w:kern w:val="36"/>
          <w:sz w:val="24"/>
          <w:szCs w:val="24"/>
        </w:rPr>
        <w:tab/>
      </w:r>
      <w:r w:rsidRPr="005C17B7">
        <w:rPr>
          <w:rFonts w:ascii="Times New Roman" w:hAnsi="Times New Roman"/>
          <w:bCs/>
          <w:kern w:val="36"/>
          <w:sz w:val="24"/>
          <w:szCs w:val="24"/>
        </w:rPr>
        <w:tab/>
      </w:r>
      <w:r w:rsidRPr="005C17B7">
        <w:rPr>
          <w:rFonts w:ascii="Times New Roman" w:hAnsi="Times New Roman"/>
          <w:bCs/>
          <w:kern w:val="36"/>
          <w:sz w:val="24"/>
          <w:szCs w:val="24"/>
        </w:rPr>
        <w:tab/>
      </w:r>
      <w:r w:rsidRPr="005C17B7">
        <w:rPr>
          <w:rFonts w:ascii="Times New Roman" w:hAnsi="Times New Roman"/>
          <w:bCs/>
          <w:kern w:val="36"/>
          <w:sz w:val="24"/>
          <w:szCs w:val="24"/>
        </w:rPr>
        <w:tab/>
      </w:r>
      <w:r w:rsidRPr="005C17B7">
        <w:rPr>
          <w:rFonts w:ascii="Times New Roman" w:hAnsi="Times New Roman"/>
          <w:bCs/>
          <w:kern w:val="36"/>
          <w:sz w:val="24"/>
          <w:szCs w:val="24"/>
        </w:rPr>
        <w:tab/>
      </w:r>
      <w:r w:rsidRPr="005C17B7">
        <w:rPr>
          <w:rFonts w:ascii="Times New Roman" w:hAnsi="Times New Roman"/>
          <w:bCs/>
          <w:kern w:val="36"/>
          <w:sz w:val="24"/>
          <w:szCs w:val="24"/>
        </w:rPr>
        <w:tab/>
      </w:r>
      <w:r>
        <w:rPr>
          <w:rFonts w:ascii="Times New Roman" w:hAnsi="Times New Roman"/>
          <w:bCs/>
          <w:kern w:val="36"/>
          <w:sz w:val="24"/>
          <w:szCs w:val="24"/>
        </w:rPr>
        <w:t xml:space="preserve">                         </w:t>
      </w:r>
    </w:p>
    <w:p w:rsidR="00704ACD" w:rsidRDefault="00704ACD" w:rsidP="00704ACD">
      <w:pPr>
        <w:spacing w:after="0" w:line="240" w:lineRule="auto"/>
        <w:ind w:left="-426" w:firstLine="426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704ACD" w:rsidRDefault="00704ACD" w:rsidP="00704ACD">
      <w:pPr>
        <w:spacing w:after="0" w:line="240" w:lineRule="auto"/>
        <w:ind w:left="-426" w:firstLine="426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704ACD" w:rsidRDefault="00704ACD" w:rsidP="00704ACD">
      <w:pPr>
        <w:spacing w:after="0" w:line="240" w:lineRule="auto"/>
        <w:ind w:left="-426" w:firstLine="426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704ACD" w:rsidRDefault="00704ACD" w:rsidP="00704ACD">
      <w:pPr>
        <w:spacing w:after="0" w:line="240" w:lineRule="auto"/>
        <w:ind w:left="-426" w:firstLine="426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704ACD" w:rsidRDefault="00704ACD" w:rsidP="00704ACD">
      <w:pPr>
        <w:spacing w:after="0" w:line="240" w:lineRule="auto"/>
        <w:ind w:left="-426" w:firstLine="426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704ACD" w:rsidRDefault="00704ACD" w:rsidP="00704ACD">
      <w:pPr>
        <w:spacing w:after="0" w:line="240" w:lineRule="auto"/>
        <w:ind w:left="-426" w:firstLine="426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704ACD" w:rsidRDefault="00704ACD" w:rsidP="00704ACD">
      <w:pPr>
        <w:spacing w:after="0" w:line="240" w:lineRule="auto"/>
        <w:ind w:left="-426" w:firstLine="426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704ACD" w:rsidRDefault="00704ACD" w:rsidP="00704ACD">
      <w:pPr>
        <w:spacing w:after="0" w:line="240" w:lineRule="auto"/>
        <w:ind w:left="-426" w:firstLine="426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704ACD" w:rsidRDefault="00704ACD" w:rsidP="00704ACD">
      <w:pPr>
        <w:spacing w:after="0" w:line="240" w:lineRule="auto"/>
        <w:ind w:left="-426" w:firstLine="426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704ACD" w:rsidRDefault="00704ACD" w:rsidP="00704ACD">
      <w:pPr>
        <w:spacing w:after="0" w:line="240" w:lineRule="auto"/>
        <w:ind w:left="-426" w:firstLine="426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704ACD" w:rsidRDefault="00704ACD" w:rsidP="00704ACD">
      <w:pPr>
        <w:spacing w:after="0" w:line="240" w:lineRule="auto"/>
        <w:ind w:left="-426" w:firstLine="426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</w:p>
    <w:p w:rsidR="00704ACD" w:rsidRDefault="00704ACD" w:rsidP="00704ACD">
      <w:pPr>
        <w:spacing w:after="0" w:line="240" w:lineRule="auto"/>
        <w:outlineLvl w:val="0"/>
        <w:rPr>
          <w:rFonts w:ascii="Times New Roman" w:hAnsi="Times New Roman"/>
          <w:bCs/>
          <w:kern w:val="36"/>
          <w:sz w:val="24"/>
          <w:szCs w:val="24"/>
        </w:rPr>
      </w:pPr>
    </w:p>
    <w:p w:rsidR="00704ACD" w:rsidRDefault="00704ACD" w:rsidP="00704ACD">
      <w:pPr>
        <w:spacing w:after="0" w:line="240" w:lineRule="auto"/>
        <w:ind w:left="-426" w:firstLine="426"/>
        <w:jc w:val="center"/>
        <w:outlineLvl w:val="0"/>
        <w:rPr>
          <w:rFonts w:ascii="Times New Roman" w:hAnsi="Times New Roman"/>
          <w:bCs/>
          <w:kern w:val="36"/>
          <w:sz w:val="24"/>
          <w:szCs w:val="24"/>
        </w:rPr>
      </w:pPr>
    </w:p>
    <w:p w:rsidR="00704ACD" w:rsidRDefault="00704ACD" w:rsidP="00704ACD">
      <w:pPr>
        <w:spacing w:after="0" w:line="240" w:lineRule="auto"/>
        <w:ind w:left="-426" w:firstLine="426"/>
        <w:jc w:val="center"/>
        <w:outlineLvl w:val="0"/>
        <w:rPr>
          <w:rFonts w:ascii="Times New Roman" w:hAnsi="Times New Roman"/>
          <w:bCs/>
          <w:kern w:val="36"/>
          <w:sz w:val="24"/>
          <w:szCs w:val="24"/>
        </w:rPr>
      </w:pPr>
    </w:p>
    <w:p w:rsidR="00704ACD" w:rsidRPr="00704ACD" w:rsidRDefault="00704ACD" w:rsidP="00704ACD">
      <w:pPr>
        <w:spacing w:after="0" w:line="240" w:lineRule="auto"/>
        <w:ind w:left="-426" w:firstLine="426"/>
        <w:jc w:val="center"/>
        <w:outlineLvl w:val="0"/>
        <w:rPr>
          <w:rFonts w:ascii="Times New Roman" w:hAnsi="Times New Roman"/>
          <w:bCs/>
          <w:kern w:val="36"/>
          <w:sz w:val="24"/>
          <w:szCs w:val="24"/>
        </w:rPr>
      </w:pPr>
      <w:r>
        <w:rPr>
          <w:rFonts w:ascii="Times New Roman" w:hAnsi="Times New Roman"/>
          <w:bCs/>
          <w:kern w:val="36"/>
          <w:sz w:val="24"/>
          <w:szCs w:val="24"/>
        </w:rPr>
        <w:t>г. Ханты-Мансийск</w:t>
      </w:r>
    </w:p>
    <w:p w:rsidR="004B05AB" w:rsidRPr="004B05AB" w:rsidRDefault="004B05AB" w:rsidP="004B05A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5AB">
        <w:rPr>
          <w:rFonts w:ascii="Times New Roman" w:hAnsi="Times New Roman" w:cs="Times New Roman"/>
          <w:sz w:val="28"/>
          <w:szCs w:val="28"/>
        </w:rPr>
        <w:lastRenderedPageBreak/>
        <w:t>Наставничество играет важную роль в укреплении командного духа и улучшении взаимодей</w:t>
      </w:r>
      <w:r w:rsidR="00903C7E">
        <w:rPr>
          <w:rFonts w:ascii="Times New Roman" w:hAnsi="Times New Roman" w:cs="Times New Roman"/>
          <w:sz w:val="28"/>
          <w:szCs w:val="28"/>
        </w:rPr>
        <w:t>ствия в коллективе Межшкольного учебного комбината</w:t>
      </w:r>
      <w:r w:rsidRPr="004B05AB">
        <w:rPr>
          <w:rFonts w:ascii="Times New Roman" w:hAnsi="Times New Roman" w:cs="Times New Roman"/>
          <w:sz w:val="28"/>
          <w:szCs w:val="28"/>
        </w:rPr>
        <w:t>. Это процесс, который помогает молодым педагогам адаптироваться к работе в новом окружении, развивает их профессиональные навыки и способствует созданию благоприятной атмосферы в коллективе.</w:t>
      </w:r>
    </w:p>
    <w:p w:rsidR="004B05AB" w:rsidRPr="004B05AB" w:rsidRDefault="004B05AB" w:rsidP="004B05A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5AB">
        <w:rPr>
          <w:rFonts w:ascii="Times New Roman" w:hAnsi="Times New Roman" w:cs="Times New Roman"/>
          <w:sz w:val="28"/>
          <w:szCs w:val="28"/>
        </w:rPr>
        <w:t>Командный дух и взаимодействие являются ключевыми факторами успеха любого коллектива. Когда люди работают вместе, они могут достичь большего, чем каждый из них мог бы сделать в одиночку. Поэтому наставничество становится незаменимым инструментом для создания сильной команды.</w:t>
      </w:r>
    </w:p>
    <w:p w:rsidR="004B05AB" w:rsidRPr="004B05AB" w:rsidRDefault="004B05AB" w:rsidP="004B05A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5AB">
        <w:rPr>
          <w:rFonts w:ascii="Times New Roman" w:hAnsi="Times New Roman" w:cs="Times New Roman"/>
          <w:sz w:val="28"/>
          <w:szCs w:val="28"/>
        </w:rPr>
        <w:t>Опытный наставник помогает новичкам освоиться в новом окружении, объясняет правила поведения и общения в коллективе, показывает примеры эффективной работы. Он также может поделиться своими знаниями и опытом, чтобы помочь молодым педагогам развиваться профессионально.</w:t>
      </w:r>
    </w:p>
    <w:p w:rsidR="004B05AB" w:rsidRPr="004B05AB" w:rsidRDefault="004B05AB" w:rsidP="004B05A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5AB">
        <w:rPr>
          <w:rFonts w:ascii="Times New Roman" w:hAnsi="Times New Roman" w:cs="Times New Roman"/>
          <w:sz w:val="28"/>
          <w:szCs w:val="28"/>
        </w:rPr>
        <w:t>Благодаря наставничеству молодые педагоги получают возможность быстрее адапти</w:t>
      </w:r>
      <w:r w:rsidR="00903C7E">
        <w:rPr>
          <w:rFonts w:ascii="Times New Roman" w:hAnsi="Times New Roman" w:cs="Times New Roman"/>
          <w:sz w:val="28"/>
          <w:szCs w:val="28"/>
        </w:rPr>
        <w:t>роваться к работе в УДО</w:t>
      </w:r>
      <w:r w:rsidRPr="004B05AB">
        <w:rPr>
          <w:rFonts w:ascii="Times New Roman" w:hAnsi="Times New Roman" w:cs="Times New Roman"/>
          <w:sz w:val="28"/>
          <w:szCs w:val="28"/>
        </w:rPr>
        <w:t>, а также научиться работать в команде. Они начинают лучше понимать друг друга, находить общий язык и сотрудничать более эффективно.</w:t>
      </w:r>
    </w:p>
    <w:p w:rsidR="004B05AB" w:rsidRPr="004B05AB" w:rsidRDefault="004B05AB" w:rsidP="004B05A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5AB">
        <w:rPr>
          <w:rFonts w:ascii="Times New Roman" w:hAnsi="Times New Roman" w:cs="Times New Roman"/>
          <w:sz w:val="28"/>
          <w:szCs w:val="28"/>
        </w:rPr>
        <w:t>Кроме того, наставничество способствует улучшению взаимодействия между разными группами людей в коллективе. Оно помогает преодолевать барьеры между администрацией и</w:t>
      </w:r>
      <w:r w:rsidR="00903C7E">
        <w:rPr>
          <w:rFonts w:ascii="Times New Roman" w:hAnsi="Times New Roman" w:cs="Times New Roman"/>
          <w:sz w:val="28"/>
          <w:szCs w:val="28"/>
        </w:rPr>
        <w:t xml:space="preserve"> педагогами, между педагогами</w:t>
      </w:r>
      <w:r w:rsidRPr="004B05AB">
        <w:rPr>
          <w:rFonts w:ascii="Times New Roman" w:hAnsi="Times New Roman" w:cs="Times New Roman"/>
          <w:sz w:val="28"/>
          <w:szCs w:val="28"/>
        </w:rPr>
        <w:t xml:space="preserve"> разных возрастных групп и т.д.</w:t>
      </w:r>
    </w:p>
    <w:p w:rsidR="004B05AB" w:rsidRPr="004B05AB" w:rsidRDefault="004B05AB" w:rsidP="004B05A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5AB">
        <w:rPr>
          <w:rFonts w:ascii="Times New Roman" w:hAnsi="Times New Roman" w:cs="Times New Roman"/>
          <w:sz w:val="28"/>
          <w:szCs w:val="28"/>
        </w:rPr>
        <w:t>Какие же  шаги  необходимы для укрепления и улучшения взаимодей</w:t>
      </w:r>
      <w:r w:rsidR="00903C7E">
        <w:rPr>
          <w:rFonts w:ascii="Times New Roman" w:hAnsi="Times New Roman" w:cs="Times New Roman"/>
          <w:sz w:val="28"/>
          <w:szCs w:val="28"/>
        </w:rPr>
        <w:t>ствия в коллективе</w:t>
      </w:r>
      <w:r w:rsidRPr="004B05AB">
        <w:rPr>
          <w:rFonts w:ascii="Times New Roman" w:hAnsi="Times New Roman" w:cs="Times New Roman"/>
          <w:sz w:val="28"/>
          <w:szCs w:val="28"/>
        </w:rPr>
        <w:t xml:space="preserve">  во время </w:t>
      </w:r>
      <w:r>
        <w:rPr>
          <w:rFonts w:ascii="Times New Roman" w:hAnsi="Times New Roman" w:cs="Times New Roman"/>
          <w:sz w:val="28"/>
          <w:szCs w:val="28"/>
        </w:rPr>
        <w:t>осуществления наставнической де</w:t>
      </w:r>
      <w:r w:rsidRPr="004B05AB">
        <w:rPr>
          <w:rFonts w:ascii="Times New Roman" w:hAnsi="Times New Roman" w:cs="Times New Roman"/>
          <w:sz w:val="28"/>
          <w:szCs w:val="28"/>
        </w:rPr>
        <w:t>ятельности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4B05AB" w:rsidRPr="004B05AB" w:rsidRDefault="004B05AB" w:rsidP="004B05A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05AB">
        <w:rPr>
          <w:rFonts w:ascii="Times New Roman" w:hAnsi="Times New Roman" w:cs="Times New Roman"/>
          <w:sz w:val="28"/>
          <w:szCs w:val="28"/>
        </w:rPr>
        <w:t>Шаг 1: Определить цели и задачи наставничества. Перед началом наставнической деятельности необходимо определить, какие конкретные цели и задачи должны быть достигнуты. Это поможет сосредоточиться на основных аспектах работы и избежать ненужных затрат времени и ресурсов.</w:t>
      </w:r>
    </w:p>
    <w:p w:rsidR="004B05AB" w:rsidRPr="004B05AB" w:rsidRDefault="004B05AB" w:rsidP="004B05A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05AB">
        <w:rPr>
          <w:rFonts w:ascii="Times New Roman" w:hAnsi="Times New Roman" w:cs="Times New Roman"/>
          <w:sz w:val="28"/>
          <w:szCs w:val="28"/>
        </w:rPr>
        <w:t>Шаг 2: Выбрать подходящего наставника. Важно выбрать опытного и квалифицированного наставника, который сможет эффективно передать свои знания и опыт. Хороший наставник должен быть терпеливым, доброжелательным и готовым помочь.</w:t>
      </w:r>
    </w:p>
    <w:p w:rsidR="004B05AB" w:rsidRPr="004B05AB" w:rsidRDefault="004B05AB" w:rsidP="004B05A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05AB">
        <w:rPr>
          <w:rFonts w:ascii="Times New Roman" w:hAnsi="Times New Roman" w:cs="Times New Roman"/>
          <w:sz w:val="28"/>
          <w:szCs w:val="28"/>
        </w:rPr>
        <w:t>Шаг 3: Создать систему поддержки и мотивации для наставников. Наставники нуждаются в поддержке и мотивации, чтобы продолжать свою работу. Можно предложить им дополнительные возможности для повышения квалификации, вознаграждения за хорошую работу или просто выразить благодарность за их труд.</w:t>
      </w:r>
    </w:p>
    <w:p w:rsidR="004B05AB" w:rsidRPr="004B05AB" w:rsidRDefault="004B05AB" w:rsidP="004B05A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05AB">
        <w:rPr>
          <w:rFonts w:ascii="Times New Roman" w:hAnsi="Times New Roman" w:cs="Times New Roman"/>
          <w:sz w:val="28"/>
          <w:szCs w:val="28"/>
        </w:rPr>
        <w:lastRenderedPageBreak/>
        <w:t>Шаг 4: Разработать план действий для наставничества. Необходимо составить подробный план действий, который будет включать конкретные шаги и мероприятия, направленные на достижение поставленных целей. План должен быть гибким и адаптироваться под нужды каждого наставника и подопечного.</w:t>
      </w:r>
    </w:p>
    <w:p w:rsidR="004B05AB" w:rsidRPr="004B05AB" w:rsidRDefault="004B05AB" w:rsidP="004B05A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05AB">
        <w:rPr>
          <w:rFonts w:ascii="Times New Roman" w:hAnsi="Times New Roman" w:cs="Times New Roman"/>
          <w:sz w:val="28"/>
          <w:szCs w:val="28"/>
        </w:rPr>
        <w:t xml:space="preserve">Шаг 5: Организовать обратную связь и оценку эффективности наставничества. Регулярная обратная связь позволяет выявить слабые места и улучшить процесс наставничества. Оценка эффективности поможет определить, насколько успешно была выполнена работа и какие корректировки нужно </w:t>
      </w:r>
      <w:proofErr w:type="gramStart"/>
      <w:r w:rsidRPr="004B05AB">
        <w:rPr>
          <w:rFonts w:ascii="Times New Roman" w:hAnsi="Times New Roman" w:cs="Times New Roman"/>
          <w:sz w:val="28"/>
          <w:szCs w:val="28"/>
        </w:rPr>
        <w:t>внести</w:t>
      </w:r>
      <w:proofErr w:type="gramEnd"/>
      <w:r w:rsidRPr="004B05AB">
        <w:rPr>
          <w:rFonts w:ascii="Times New Roman" w:hAnsi="Times New Roman" w:cs="Times New Roman"/>
          <w:sz w:val="28"/>
          <w:szCs w:val="28"/>
        </w:rPr>
        <w:t>.</w:t>
      </w:r>
    </w:p>
    <w:p w:rsidR="004B05AB" w:rsidRPr="004B05AB" w:rsidRDefault="004B05AB" w:rsidP="004B05A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05AB">
        <w:rPr>
          <w:rFonts w:ascii="Times New Roman" w:hAnsi="Times New Roman" w:cs="Times New Roman"/>
          <w:sz w:val="28"/>
          <w:szCs w:val="28"/>
        </w:rPr>
        <w:t>Шаг 6: Поддерживать открытую коммуникацию между всеми участниками процесса наставничества. Открытая коммуникация позволяет решать возникающие проблемы и вопросы своевременно, а также повышает уровень доверия и сотрудничества.</w:t>
      </w:r>
    </w:p>
    <w:p w:rsidR="004B05AB" w:rsidRPr="004B05AB" w:rsidRDefault="004B05AB" w:rsidP="004B05A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5AB">
        <w:rPr>
          <w:rFonts w:ascii="Times New Roman" w:hAnsi="Times New Roman" w:cs="Times New Roman"/>
          <w:sz w:val="28"/>
          <w:szCs w:val="28"/>
        </w:rPr>
        <w:t>Следуя этим шагам, можно укрепить командный дух и улучшить взаимодей</w:t>
      </w:r>
      <w:r w:rsidR="00903C7E">
        <w:rPr>
          <w:rFonts w:ascii="Times New Roman" w:hAnsi="Times New Roman" w:cs="Times New Roman"/>
          <w:sz w:val="28"/>
          <w:szCs w:val="28"/>
        </w:rPr>
        <w:t xml:space="preserve">ствие в коллективе </w:t>
      </w:r>
      <w:r w:rsidRPr="004B05AB">
        <w:rPr>
          <w:rFonts w:ascii="Times New Roman" w:hAnsi="Times New Roman" w:cs="Times New Roman"/>
          <w:sz w:val="28"/>
          <w:szCs w:val="28"/>
        </w:rPr>
        <w:t xml:space="preserve"> во время осуществления наставнической деятельности.</w:t>
      </w:r>
    </w:p>
    <w:p w:rsidR="004B05AB" w:rsidRPr="004B05AB" w:rsidRDefault="004B05AB" w:rsidP="004B05A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5AB">
        <w:rPr>
          <w:rFonts w:ascii="Times New Roman" w:hAnsi="Times New Roman" w:cs="Times New Roman"/>
          <w:sz w:val="28"/>
          <w:szCs w:val="28"/>
        </w:rPr>
        <w:t>Таким образом, наставничество является мощным инструментом для укрепления командного духа и улучшения взаимодейс</w:t>
      </w:r>
      <w:r w:rsidR="00903C7E">
        <w:rPr>
          <w:rFonts w:ascii="Times New Roman" w:hAnsi="Times New Roman" w:cs="Times New Roman"/>
          <w:sz w:val="28"/>
          <w:szCs w:val="28"/>
        </w:rPr>
        <w:t>твия в коллективе межшкольного учебного комбината.</w:t>
      </w:r>
      <w:r w:rsidRPr="004B05AB">
        <w:rPr>
          <w:rFonts w:ascii="Times New Roman" w:hAnsi="Times New Roman" w:cs="Times New Roman"/>
          <w:sz w:val="28"/>
          <w:szCs w:val="28"/>
        </w:rPr>
        <w:t xml:space="preserve"> Оно помогает молодым педагогам быстрее адаптироваться к работе, развиваться профессионально и научиться работать в команде.</w:t>
      </w:r>
    </w:p>
    <w:p w:rsidR="004B05AB" w:rsidRDefault="004B05AB"/>
    <w:p w:rsidR="004B05AB" w:rsidRPr="004B05AB" w:rsidRDefault="004B05AB" w:rsidP="004B05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4B05AB" w:rsidRPr="004B05AB" w:rsidSect="00745B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7F49"/>
    <w:rsid w:val="00037F49"/>
    <w:rsid w:val="004B05AB"/>
    <w:rsid w:val="005110FD"/>
    <w:rsid w:val="00704ACD"/>
    <w:rsid w:val="00745BBE"/>
    <w:rsid w:val="00903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B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c-drbdqh">
    <w:name w:val="sc-drbdqh"/>
    <w:basedOn w:val="a"/>
    <w:rsid w:val="004B0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dnqgjd">
    <w:name w:val="sc-dnqgjd"/>
    <w:basedOn w:val="a0"/>
    <w:rsid w:val="004B05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c-drbdqh">
    <w:name w:val="sc-drbdqh"/>
    <w:basedOn w:val="a"/>
    <w:rsid w:val="004B0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dnqgjd">
    <w:name w:val="sc-dnqgjd"/>
    <w:basedOn w:val="a0"/>
    <w:rsid w:val="004B05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1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206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1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14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4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213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101032">
                              <w:marLeft w:val="0"/>
                              <w:marRight w:val="0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26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54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46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2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2468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4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64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72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100792">
                              <w:marLeft w:val="0"/>
                              <w:marRight w:val="0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679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9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53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7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7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575</Words>
  <Characters>3279</Characters>
  <Application>Microsoft Office Word</Application>
  <DocSecurity>0</DocSecurity>
  <Lines>27</Lines>
  <Paragraphs>7</Paragraphs>
  <ScaleCrop>false</ScaleCrop>
  <Company/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М.Видео</cp:lastModifiedBy>
  <cp:revision>5</cp:revision>
  <dcterms:created xsi:type="dcterms:W3CDTF">2024-05-20T06:13:00Z</dcterms:created>
  <dcterms:modified xsi:type="dcterms:W3CDTF">2024-07-11T16:15:00Z</dcterms:modified>
</cp:coreProperties>
</file>