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6753E">
        <w:rPr>
          <w:b/>
          <w:bCs/>
          <w:color w:val="000000"/>
          <w:sz w:val="28"/>
          <w:szCs w:val="28"/>
        </w:rPr>
        <w:t>Методы нетрадиционной коррекционной работы с детьми с ОВЗ</w:t>
      </w:r>
    </w:p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6753E">
        <w:rPr>
          <w:color w:val="000000"/>
          <w:sz w:val="28"/>
          <w:szCs w:val="28"/>
        </w:rPr>
        <w:t xml:space="preserve">Нетрадиционные методы в коррекционной работе с детьми с ОВЗ: </w:t>
      </w:r>
      <w:proofErr w:type="spellStart"/>
      <w:r w:rsidRPr="0096753E">
        <w:rPr>
          <w:color w:val="000000"/>
          <w:sz w:val="28"/>
          <w:szCs w:val="28"/>
        </w:rPr>
        <w:t>фитотерапия</w:t>
      </w:r>
      <w:proofErr w:type="spellEnd"/>
      <w:r w:rsidRPr="0096753E">
        <w:rPr>
          <w:color w:val="000000"/>
          <w:sz w:val="28"/>
          <w:szCs w:val="28"/>
        </w:rPr>
        <w:t xml:space="preserve">, </w:t>
      </w:r>
      <w:proofErr w:type="spellStart"/>
      <w:r w:rsidRPr="0096753E">
        <w:rPr>
          <w:color w:val="000000"/>
          <w:sz w:val="28"/>
          <w:szCs w:val="28"/>
        </w:rPr>
        <w:t>ароматерапия</w:t>
      </w:r>
      <w:proofErr w:type="spellEnd"/>
      <w:r w:rsidRPr="0096753E">
        <w:rPr>
          <w:color w:val="000000"/>
          <w:sz w:val="28"/>
          <w:szCs w:val="28"/>
        </w:rPr>
        <w:t xml:space="preserve">, музыкотерапия, </w:t>
      </w:r>
      <w:proofErr w:type="spellStart"/>
      <w:r w:rsidRPr="0096753E">
        <w:rPr>
          <w:color w:val="000000"/>
          <w:sz w:val="28"/>
          <w:szCs w:val="28"/>
        </w:rPr>
        <w:t>хромотерапия</w:t>
      </w:r>
      <w:proofErr w:type="spellEnd"/>
      <w:r w:rsidRPr="0096753E">
        <w:rPr>
          <w:color w:val="000000"/>
          <w:sz w:val="28"/>
          <w:szCs w:val="28"/>
        </w:rPr>
        <w:t xml:space="preserve"> или </w:t>
      </w:r>
      <w:proofErr w:type="spellStart"/>
      <w:r w:rsidRPr="0096753E">
        <w:rPr>
          <w:color w:val="000000"/>
          <w:sz w:val="28"/>
          <w:szCs w:val="28"/>
        </w:rPr>
        <w:t>цветотерапия</w:t>
      </w:r>
      <w:proofErr w:type="spellEnd"/>
      <w:r w:rsidRPr="0096753E">
        <w:rPr>
          <w:color w:val="000000"/>
          <w:sz w:val="28"/>
          <w:szCs w:val="28"/>
        </w:rPr>
        <w:t xml:space="preserve">, рефлексотерапия, </w:t>
      </w:r>
      <w:proofErr w:type="spellStart"/>
      <w:r w:rsidRPr="0096753E">
        <w:rPr>
          <w:color w:val="000000"/>
          <w:sz w:val="28"/>
          <w:szCs w:val="28"/>
        </w:rPr>
        <w:t>куклотерапия</w:t>
      </w:r>
      <w:proofErr w:type="spellEnd"/>
      <w:r w:rsidRPr="0096753E">
        <w:rPr>
          <w:color w:val="000000"/>
          <w:sz w:val="28"/>
          <w:szCs w:val="28"/>
        </w:rPr>
        <w:t xml:space="preserve">, </w:t>
      </w:r>
      <w:proofErr w:type="spellStart"/>
      <w:r w:rsidRPr="0096753E">
        <w:rPr>
          <w:color w:val="000000"/>
          <w:sz w:val="28"/>
          <w:szCs w:val="28"/>
        </w:rPr>
        <w:t>сказкотерапия</w:t>
      </w:r>
      <w:proofErr w:type="spellEnd"/>
      <w:r w:rsidRPr="0096753E">
        <w:rPr>
          <w:color w:val="000000"/>
          <w:sz w:val="28"/>
          <w:szCs w:val="28"/>
        </w:rPr>
        <w:t>, песочная терапия. Эти методы терапии принадлежат к числу эффективных средств коррекции, все чаще применяемых в специальной педагогике.</w:t>
      </w:r>
    </w:p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spellStart"/>
      <w:r w:rsidRPr="0096753E">
        <w:rPr>
          <w:b/>
          <w:color w:val="000000"/>
          <w:sz w:val="28"/>
          <w:szCs w:val="28"/>
          <w:u w:val="single"/>
        </w:rPr>
        <w:t>Фитотерапия</w:t>
      </w:r>
      <w:proofErr w:type="spellEnd"/>
      <w:r w:rsidRPr="0096753E">
        <w:rPr>
          <w:b/>
          <w:color w:val="000000"/>
          <w:sz w:val="28"/>
          <w:szCs w:val="28"/>
          <w:u w:val="single"/>
        </w:rPr>
        <w:t>.</w:t>
      </w:r>
      <w:r w:rsidRPr="0096753E">
        <w:rPr>
          <w:b/>
          <w:bCs/>
          <w:color w:val="000000"/>
          <w:sz w:val="28"/>
          <w:szCs w:val="28"/>
        </w:rPr>
        <w:t> </w:t>
      </w:r>
      <w:r w:rsidRPr="0096753E">
        <w:rPr>
          <w:color w:val="000000"/>
          <w:sz w:val="28"/>
          <w:szCs w:val="28"/>
        </w:rPr>
        <w:t>Лечение с помощью лекарственных растений. Эффективное лечебное и профилактическое средство.</w:t>
      </w:r>
    </w:p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6753E">
        <w:rPr>
          <w:b/>
          <w:color w:val="000000"/>
          <w:sz w:val="28"/>
          <w:szCs w:val="28"/>
          <w:u w:val="single"/>
        </w:rPr>
        <w:t>Музыкотерапия.</w:t>
      </w:r>
      <w:r w:rsidRPr="0096753E">
        <w:rPr>
          <w:color w:val="000000"/>
          <w:sz w:val="28"/>
          <w:szCs w:val="28"/>
        </w:rPr>
        <w:t xml:space="preserve"> Музыка – одно из самых сильных и ярких средств воспитания детей. Восприимчивость к </w:t>
      </w:r>
      <w:proofErr w:type="gramStart"/>
      <w:r w:rsidRPr="0096753E">
        <w:rPr>
          <w:color w:val="000000"/>
          <w:sz w:val="28"/>
          <w:szCs w:val="28"/>
        </w:rPr>
        <w:t>прекрасному</w:t>
      </w:r>
      <w:proofErr w:type="gramEnd"/>
      <w:r w:rsidRPr="0096753E">
        <w:rPr>
          <w:color w:val="000000"/>
          <w:sz w:val="28"/>
          <w:szCs w:val="28"/>
        </w:rPr>
        <w:t xml:space="preserve"> не только обогащает ребенка, но и направляет его на добрые поступки. Музыка несет в себе огромную созидательную силу. Звуки музыки способны всколыхнуть детскую фантазию и подарить необыкновенные образы.</w:t>
      </w:r>
    </w:p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spellStart"/>
      <w:r w:rsidRPr="0096753E">
        <w:rPr>
          <w:b/>
          <w:color w:val="000000"/>
          <w:sz w:val="28"/>
          <w:szCs w:val="28"/>
          <w:u w:val="single"/>
        </w:rPr>
        <w:t>Цветотерапия</w:t>
      </w:r>
      <w:proofErr w:type="spellEnd"/>
      <w:r w:rsidRPr="0096753E">
        <w:rPr>
          <w:b/>
          <w:color w:val="000000"/>
          <w:sz w:val="28"/>
          <w:szCs w:val="28"/>
          <w:u w:val="single"/>
        </w:rPr>
        <w:t>.</w:t>
      </w:r>
      <w:r w:rsidRPr="0096753E">
        <w:rPr>
          <w:color w:val="000000"/>
          <w:sz w:val="28"/>
          <w:szCs w:val="28"/>
        </w:rPr>
        <w:t> Лечение цветом.</w:t>
      </w:r>
    </w:p>
    <w:p w:rsidR="0096753E" w:rsidRP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spellStart"/>
      <w:r w:rsidRPr="0096753E">
        <w:rPr>
          <w:b/>
          <w:color w:val="000000"/>
          <w:sz w:val="28"/>
          <w:szCs w:val="28"/>
          <w:u w:val="single"/>
        </w:rPr>
        <w:t>Куклотерапия</w:t>
      </w:r>
      <w:proofErr w:type="spellEnd"/>
      <w:r w:rsidRPr="0096753E">
        <w:rPr>
          <w:b/>
          <w:color w:val="000000"/>
          <w:sz w:val="28"/>
          <w:szCs w:val="28"/>
          <w:u w:val="single"/>
        </w:rPr>
        <w:t>.</w:t>
      </w:r>
      <w:r w:rsidRPr="0096753E">
        <w:rPr>
          <w:b/>
          <w:color w:val="000000"/>
          <w:sz w:val="28"/>
          <w:szCs w:val="28"/>
        </w:rPr>
        <w:t> </w:t>
      </w:r>
      <w:r w:rsidRPr="0096753E">
        <w:rPr>
          <w:color w:val="000000"/>
          <w:sz w:val="28"/>
          <w:szCs w:val="28"/>
        </w:rPr>
        <w:t>Это раздел частной психотерапии (</w:t>
      </w:r>
      <w:proofErr w:type="spellStart"/>
      <w:r w:rsidRPr="0096753E">
        <w:rPr>
          <w:color w:val="000000"/>
          <w:sz w:val="28"/>
          <w:szCs w:val="28"/>
        </w:rPr>
        <w:t>арттерапии</w:t>
      </w:r>
      <w:proofErr w:type="spellEnd"/>
      <w:r w:rsidRPr="0096753E">
        <w:rPr>
          <w:color w:val="000000"/>
          <w:sz w:val="28"/>
          <w:szCs w:val="28"/>
        </w:rPr>
        <w:t xml:space="preserve">), использующий в качестве основного приема </w:t>
      </w:r>
      <w:proofErr w:type="spellStart"/>
      <w:r w:rsidRPr="0096753E">
        <w:rPr>
          <w:color w:val="000000"/>
          <w:sz w:val="28"/>
          <w:szCs w:val="28"/>
        </w:rPr>
        <w:t>психокоррекционного</w:t>
      </w:r>
      <w:proofErr w:type="spellEnd"/>
      <w:r w:rsidRPr="0096753E">
        <w:rPr>
          <w:color w:val="000000"/>
          <w:sz w:val="28"/>
          <w:szCs w:val="28"/>
        </w:rPr>
        <w:t xml:space="preserve"> воздействия куклу, как промежуточный объект взаимодействия ребенка и взрослого. Цель: помочь ликвидировать болезненные переживания, укрепить психическое здоровье, улучшить социальную адаптацию, развить самосознание, разрешить конфликты в условиях коллективной творческой деятельности.</w:t>
      </w:r>
    </w:p>
    <w:p w:rsidR="0096753E" w:rsidRPr="003B1B9D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96753E">
        <w:rPr>
          <w:b/>
          <w:color w:val="000000"/>
          <w:sz w:val="28"/>
          <w:szCs w:val="28"/>
          <w:u w:val="single"/>
        </w:rPr>
        <w:t>Песочная терапия.</w:t>
      </w:r>
      <w:r w:rsidRPr="0096753E">
        <w:rPr>
          <w:color w:val="000000"/>
          <w:sz w:val="28"/>
          <w:szCs w:val="28"/>
        </w:rPr>
        <w:t> Игры с песком и водой широко используются в работе с детьми с ОВЗ для формирования и развития пространственн</w:t>
      </w:r>
      <w:proofErr w:type="gramStart"/>
      <w:r w:rsidRPr="0096753E">
        <w:rPr>
          <w:color w:val="000000"/>
          <w:sz w:val="28"/>
          <w:szCs w:val="28"/>
        </w:rPr>
        <w:t>о-</w:t>
      </w:r>
      <w:proofErr w:type="gramEnd"/>
      <w:r w:rsidRPr="0096753E">
        <w:rPr>
          <w:color w:val="000000"/>
          <w:sz w:val="28"/>
          <w:szCs w:val="28"/>
        </w:rPr>
        <w:t xml:space="preserve"> количественных представлений, для развития мелкой моторики. </w:t>
      </w:r>
    </w:p>
    <w:p w:rsidR="0096753E" w:rsidRDefault="0096753E" w:rsidP="0096753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96753E">
        <w:rPr>
          <w:b/>
          <w:color w:val="000000"/>
          <w:sz w:val="28"/>
          <w:szCs w:val="28"/>
          <w:u w:val="single"/>
        </w:rPr>
        <w:t>Сказкотерапия</w:t>
      </w:r>
      <w:proofErr w:type="spellEnd"/>
      <w:r w:rsidRPr="0096753E">
        <w:rPr>
          <w:b/>
          <w:color w:val="000000"/>
          <w:sz w:val="28"/>
          <w:szCs w:val="28"/>
          <w:u w:val="single"/>
        </w:rPr>
        <w:t>.</w:t>
      </w:r>
      <w:r>
        <w:rPr>
          <w:color w:val="000000"/>
          <w:sz w:val="28"/>
          <w:szCs w:val="28"/>
        </w:rPr>
        <w:t xml:space="preserve"> </w:t>
      </w:r>
      <w:r w:rsidRPr="0096753E">
        <w:rPr>
          <w:color w:val="000000" w:themeColor="text1"/>
          <w:sz w:val="28"/>
          <w:szCs w:val="28"/>
          <w:shd w:val="clear" w:color="auto" w:fill="FFFFFF"/>
        </w:rPr>
        <w:t xml:space="preserve">Сказка - это не только полезное, но и интересное захватывающее «лекарство», поэтому современные психологи эффективно используют </w:t>
      </w:r>
      <w:proofErr w:type="spellStart"/>
      <w:r w:rsidRPr="0096753E">
        <w:rPr>
          <w:color w:val="000000" w:themeColor="text1"/>
          <w:sz w:val="28"/>
          <w:szCs w:val="28"/>
          <w:shd w:val="clear" w:color="auto" w:fill="FFFFFF"/>
        </w:rPr>
        <w:t>сказкотерапию</w:t>
      </w:r>
      <w:proofErr w:type="spellEnd"/>
      <w:r w:rsidRPr="0096753E">
        <w:rPr>
          <w:color w:val="000000" w:themeColor="text1"/>
          <w:sz w:val="28"/>
          <w:szCs w:val="28"/>
          <w:shd w:val="clear" w:color="auto" w:fill="FFFFFF"/>
        </w:rPr>
        <w:t xml:space="preserve"> в своих консультациях. Такой метод помогает </w:t>
      </w:r>
      <w:proofErr w:type="gramStart"/>
      <w:r w:rsidRPr="0096753E">
        <w:rPr>
          <w:color w:val="000000" w:themeColor="text1"/>
          <w:sz w:val="28"/>
          <w:szCs w:val="28"/>
          <w:shd w:val="clear" w:color="auto" w:fill="FFFFFF"/>
        </w:rPr>
        <w:t>разговорить</w:t>
      </w:r>
      <w:proofErr w:type="gramEnd"/>
      <w:r w:rsidRPr="0096753E">
        <w:rPr>
          <w:color w:val="000000" w:themeColor="text1"/>
          <w:sz w:val="28"/>
          <w:szCs w:val="28"/>
          <w:shd w:val="clear" w:color="auto" w:fill="FFFFFF"/>
        </w:rPr>
        <w:t xml:space="preserve"> даже застенчивого ребенка, обнаружить и исправить внутренние психологические конфликты у детей и взрослых, увидеть скрытые страхи и понять, какая проблема нуждается в </w:t>
      </w:r>
      <w:proofErr w:type="spellStart"/>
      <w:r w:rsidRPr="0096753E">
        <w:rPr>
          <w:color w:val="000000" w:themeColor="text1"/>
          <w:sz w:val="28"/>
          <w:szCs w:val="28"/>
          <w:shd w:val="clear" w:color="auto" w:fill="FFFFFF"/>
        </w:rPr>
        <w:t>психокоррекции</w:t>
      </w:r>
      <w:proofErr w:type="spellEnd"/>
      <w:r w:rsidRPr="0096753E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3B1B9D" w:rsidRPr="003B1B9D" w:rsidRDefault="003B1B9D" w:rsidP="003B1B9D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нетрадиционных методов в коррекционной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педагогике на сегодняшний момент представляет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особую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актуальную значимость, так как наблюдается тенденция недостаточной эффективности традиционных приемов и форм. Включение в практику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нетрадиционных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методов позволяет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усовершенствовать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коррекционный процесс.</w:t>
      </w:r>
    </w:p>
    <w:p w:rsidR="003B1B9D" w:rsidRPr="003B1B9D" w:rsidRDefault="003B1B9D" w:rsidP="003B1B9D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Разнообразные нетрадиционные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методы и приемы предотвращают утомление, поддерживают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познавательную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активность детей и повышают эффективность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 в целом.</w:t>
      </w:r>
    </w:p>
    <w:p w:rsidR="003B1B9D" w:rsidRPr="003B1B9D" w:rsidRDefault="003B1B9D" w:rsidP="003B1B9D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результативности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коррекционно-развивающей работы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необходимо учитывать определённые условия: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 могут проводиться ежедневно;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 проводятся в доброжелательной обстановке;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детей требуется точное выполнение движений и приёмов;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 проводятся стоя или сидя за столом;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алгоритм проведения любого занятия должен включать набор упражнений, активизирующих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разных полушарий и развивающих их взаимодействия.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Необходимо помнить о комплексном подходе и во время каждого занятия 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применять упражнения из следующих групп: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 на развитие тонкой моторики кистей рук,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координации движений,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графических навыков и пространственной ориентации;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 на развитие различных видов восприятия внимания и памяти;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дыхательно-координационные упражнения;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 для профилактики нарушения зрения;</w:t>
      </w:r>
    </w:p>
    <w:p w:rsidR="003B1B9D" w:rsidRPr="003B1B9D" w:rsidRDefault="003B1B9D" w:rsidP="003B1B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упражнения, формирующие различные виды мыслительных операций.</w:t>
      </w:r>
    </w:p>
    <w:p w:rsidR="003B1B9D" w:rsidRPr="003B1B9D" w:rsidRDefault="003B1B9D" w:rsidP="003B1B9D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только научные исследования, но и опыт педагогов и воспитателей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показывает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применение </w:t>
      </w:r>
      <w:r w:rsidRPr="003B1B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нетрадиционных</w:t>
      </w:r>
      <w:r w:rsidRPr="003B1B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методов в современной педагогической науке является самым эффективным средством профилактики и компенсации имеющихся нарушений у детей.</w:t>
      </w:r>
    </w:p>
    <w:p w:rsidR="0096753E" w:rsidRPr="003B1B9D" w:rsidRDefault="0096753E" w:rsidP="003B1B9D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</w:p>
    <w:p w:rsidR="0000192A" w:rsidRPr="003B1B9D" w:rsidRDefault="0000192A" w:rsidP="003B1B9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192A" w:rsidRPr="003B1B9D" w:rsidSect="009675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8526F"/>
    <w:multiLevelType w:val="multilevel"/>
    <w:tmpl w:val="5228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753E"/>
    <w:rsid w:val="0000192A"/>
    <w:rsid w:val="003B1B9D"/>
    <w:rsid w:val="0096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1B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2024-08-22T20:45:00Z</dcterms:created>
  <dcterms:modified xsi:type="dcterms:W3CDTF">2024-08-22T21:00:00Z</dcterms:modified>
</cp:coreProperties>
</file>