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CCB" w:rsidRPr="00070E1A" w:rsidRDefault="00070E1A" w:rsidP="00070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0E1A">
        <w:rPr>
          <w:rFonts w:ascii="PT Astra Serif" w:eastAsia="Times New Roman" w:hAnsi="PT Astra Serif" w:cs="Times New Roman"/>
          <w:b/>
          <w:bCs/>
          <w:sz w:val="28"/>
          <w:szCs w:val="28"/>
        </w:rPr>
        <w:t>Групповое обучение как способ активизации учебной деятельности на уроках биологии</w:t>
      </w:r>
    </w:p>
    <w:p w:rsidR="005C2715" w:rsidRPr="005459CD" w:rsidRDefault="00652CCB" w:rsidP="00070E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5459C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  </w:t>
      </w:r>
      <w:r w:rsidR="00F6061B" w:rsidRPr="005459C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                            </w:t>
      </w:r>
      <w:r w:rsidRPr="005459C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</w:p>
    <w:p w:rsidR="005F0F0B" w:rsidRPr="005459CD" w:rsidRDefault="005C2715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</w:t>
      </w:r>
      <w:r w:rsidR="00C5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5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технический прогресс не стоит на месте. Стремительное движение вперёд науки и техники, создание новых информационных технологий для нас уже не являются удивительными. Мир меняется быстрыми темпами, поэтому знания быстро устаревают и всё время нуждаются в коррекции. На протяжении жизни человеку приходится неоднократно переучиваться, овладевать новыми профессиями. Таким образом, 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более востребованными оказываются результаты образования не в виде конкретных знаний, а в виде умения учиться, самостоятельно приобретать знания. </w:t>
      </w:r>
      <w:r w:rsidR="005F0F0B" w:rsidRPr="005459CD">
        <w:rPr>
          <w:rFonts w:ascii="Times New Roman" w:eastAsia="Calibri" w:hAnsi="Times New Roman" w:cs="Times New Roman"/>
          <w:sz w:val="24"/>
          <w:szCs w:val="24"/>
        </w:rPr>
        <w:t>Непрерывное образование становится реальностью и необходимостью в жизни человека.</w:t>
      </w:r>
    </w:p>
    <w:p w:rsidR="005C2715" w:rsidRPr="005459CD" w:rsidRDefault="00652CCB" w:rsidP="00070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271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Федеральный государственный образ</w:t>
      </w:r>
      <w:r w:rsidR="009311F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овательный стандарт определяет </w:t>
      </w:r>
      <w:r w:rsidR="005C271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 качестве главных результатов не предметные, а личностные и </w:t>
      </w:r>
      <w:proofErr w:type="spellStart"/>
      <w:r w:rsidR="005C271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метапредметные</w:t>
      </w:r>
      <w:proofErr w:type="spellEnd"/>
      <w:r w:rsidR="005C271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универсальные учебные действия: «Важнейшей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</w:t>
      </w:r>
      <w:r w:rsidR="00A850DC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ию и самосовершенствованию.»</w:t>
      </w:r>
    </w:p>
    <w:p w:rsidR="005C2715" w:rsidRPr="005459CD" w:rsidRDefault="005C2715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Универсальные учебные действия (далее УУД) – это обобщённые действия, обеспечивающие умение учиться. Обобщённым действиям свойствен широкий перенос, т.е. обобщенное действие, сформированное на конкретном материале какого-либо предмета, может быть использовано при изучении других предметов. Каждый учебный предмет раскрывает различные возможности для формирования УУД, определяемые, в первую очередь, функцией этого</w:t>
      </w:r>
      <w:r w:rsidR="00A850DC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предмета и его содержанием.</w:t>
      </w:r>
    </w:p>
    <w:p w:rsidR="005C2715" w:rsidRPr="005459CD" w:rsidRDefault="005C2715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Предполагается, что формирование УУД осуществляется в процессе изучения каждого из предметов общего образовани</w:t>
      </w:r>
      <w:r w:rsidR="00C500C5">
        <w:rPr>
          <w:rFonts w:ascii="Times New Roman" w:eastAsia="Calibri" w:hAnsi="Times New Roman" w:cs="Times New Roman"/>
          <w:sz w:val="24"/>
          <w:szCs w:val="24"/>
          <w:lang w:eastAsia="ar-SA"/>
        </w:rPr>
        <w:t>я, в том числе биологии</w:t>
      </w:r>
      <w:r w:rsidR="009311F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и химии</w:t>
      </w:r>
      <w:r w:rsidR="005F0F0B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</w:p>
    <w:p w:rsidR="005C2715" w:rsidRPr="005459CD" w:rsidRDefault="004F7CBC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В современных условиях важно не только то, что знают и умеют учащиеся, но и то, каким образом получены эти знания, осознаётся ли необходимость этих знаний и умений, созданы ли условия для приобретения опыта творческой деятельности. Поэтому разработка образовательных стандартов нового поколения - объективная  необходимость. Методологическая основа ФГОС (Федеральных Государственных Образо</w:t>
      </w:r>
      <w:r w:rsidR="00B9051F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вательных Стандартов) — системно</w:t>
      </w: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деятельностный</w:t>
      </w:r>
      <w:proofErr w:type="spellEnd"/>
      <w:r w:rsidR="0029434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</w:t>
      </w:r>
      <w:proofErr w:type="spellStart"/>
      <w:r w:rsidR="0029434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компетентостный</w:t>
      </w:r>
      <w:proofErr w:type="spellEnd"/>
      <w:r w:rsidR="0029434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 и </w:t>
      </w:r>
      <w:proofErr w:type="gramStart"/>
      <w:r w:rsidR="00294345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личностно-</w:t>
      </w: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ориентированный</w:t>
      </w:r>
      <w:proofErr w:type="gramEnd"/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подходы, которые предполагают важность не только достижения предметных результатов, но и развития личностных качеств обучающихся с помощью формирования у них универсальных учебных действий (УУД), развития творческих способностей. Модернизация российского образования направлена не только на изменение содержания изучаемых предметов, но и на изменение подходов к методикам преподавания, расширение методических приемов, активизацию деятельности обучающихся в ходе занятия, приближении изучаемых тем к реальной жизни через рассмотрение ситуаций и поисков путей решения наиболее острых общественных проблем. Актуальность опыта, на мой взгляд, вытекает из трудностей, которые испытывают ученики в процессе обучения. У учеников недостаточно развиты такие умения, как ум</w:t>
      </w:r>
      <w:r w:rsidR="00CF4ACB"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ение </w:t>
      </w: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выделять главное, сравнивать, сопоставлять различные факты и явления, давать им оценку. Особенно трудно ученикам оперировать полученными знаниями и применять их в новой ситуации. В рамках традиционного урока учащиеся часто не имеют возможности для равноправного диалога с учителем, у них просто нет условий для подобного диалога, поэтому они выбирают диалог с соседом по парте, или роль молчаливого слушателя. При интерактивном обучении у учащихся есть реальная возможность высказать своё мнение, как на этапе осмысления, так и на этапе обобщения полученного опыта.</w:t>
      </w:r>
    </w:p>
    <w:p w:rsidR="005C2715" w:rsidRPr="005459CD" w:rsidRDefault="005C2715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t>Вот почему перед школой остро встала и в настоящее время остается актуальной проблема самостоятельного успешного усвоения учащимися новых знаний, умений и компетенций, включая умение учиться.</w:t>
      </w:r>
    </w:p>
    <w:p w:rsidR="005C2715" w:rsidRPr="005459CD" w:rsidRDefault="005C2715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Для достижения результата актуально применение методов и форм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деятельностного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подхода в</w:t>
      </w:r>
      <w:r w:rsidR="00E62771" w:rsidRPr="005459CD">
        <w:rPr>
          <w:rFonts w:ascii="Times New Roman" w:eastAsia="Calibri" w:hAnsi="Times New Roman" w:cs="Times New Roman"/>
          <w:sz w:val="24"/>
          <w:szCs w:val="24"/>
        </w:rPr>
        <w:t xml:space="preserve"> обучении.</w:t>
      </w:r>
      <w:r w:rsidR="00365209" w:rsidRPr="005459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Главное в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деятельностном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подходе – это деятельность самих учащихся. Функция учителя – направляющая и корректирующая.</w:t>
      </w:r>
    </w:p>
    <w:p w:rsidR="00070E1A" w:rsidRDefault="0054268D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</w:t>
      </w:r>
    </w:p>
    <w:p w:rsidR="005C2715" w:rsidRPr="005459CD" w:rsidRDefault="0054268D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bookmarkStart w:id="0" w:name="_GoBack"/>
      <w:bookmarkEnd w:id="0"/>
      <w:r w:rsidRPr="005459C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lastRenderedPageBreak/>
        <w:t>Групповая технология</w:t>
      </w:r>
      <w:r w:rsidR="005C2715" w:rsidRPr="005459CD">
        <w:rPr>
          <w:rFonts w:ascii="Times New Roman" w:eastAsia="Calibri" w:hAnsi="Times New Roman" w:cs="Times New Roman"/>
          <w:b/>
          <w:bCs/>
          <w:color w:val="231F20"/>
          <w:sz w:val="24"/>
          <w:szCs w:val="24"/>
          <w:lang w:eastAsia="ar-SA"/>
        </w:rPr>
        <w:t xml:space="preserve"> </w:t>
      </w:r>
    </w:p>
    <w:p w:rsidR="00511FEC" w:rsidRPr="005459CD" w:rsidRDefault="008E69C0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формирования УУД  необходимо выбрать такие технологии обучения, при которых обучающиеся большую часть времени работают самостоятельно, учатся планированию, организации, самоконтролю и оценке своих действий и деятельности в целом, а также, чтобы учебный процесс был для них интересным, занимательным, современным. Всем этим требованиям как нельзя лучше отвечают групповые  технологии (</w:t>
      </w:r>
      <w:r w:rsidR="00C72B52"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развивающее обучение, 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проектные работы, критического мышления, игровые, уровневой дифференциации,</w:t>
      </w:r>
      <w:r w:rsidR="00044943"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проблемное обучение). </w:t>
      </w:r>
    </w:p>
    <w:p w:rsidR="000B47BB" w:rsidRPr="005459CD" w:rsidRDefault="000B47BB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Группа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 – это общность людей, объединенных совместной деятельностью, единством целей и интересов, взаимной ответственностью.</w:t>
      </w:r>
    </w:p>
    <w:p w:rsidR="000B47BB" w:rsidRPr="005459CD" w:rsidRDefault="000B47BB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Групповая форма обучения предъявляет высокие требования к учителю, который управляет классом. Он должен хорошо владеть дисциплиной, в совершенстве освоить технологию групповой работы, уметь регулировать взаимодействие учащихся. Работая с группой детей, учитель выступает в роли консультанта, взрослого помощника. Позиция учителя и ученика равная. И лишь одно различие: один - познает, а другой - помогает ему в познании, имеет определенный жизненный опыт, которым он может поделиться.</w:t>
      </w:r>
    </w:p>
    <w:p w:rsidR="000B47BB" w:rsidRPr="005459CD" w:rsidRDefault="000B47BB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Важнейшим принципом дидактики, является принцип самостоятельного созидания знаний, который заключается в том, что знание учеником не получается в готовом виде, а созидается им самим в результате организованной учителем определенной познавательной</w:t>
      </w:r>
      <w:r w:rsidRPr="005459C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деятельности.</w:t>
      </w:r>
    </w:p>
    <w:p w:rsidR="000B47BB" w:rsidRPr="005459CD" w:rsidRDefault="000B47BB" w:rsidP="00070E1A">
      <w:pPr>
        <w:pStyle w:val="aa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DA9" w:rsidRPr="005459CD" w:rsidRDefault="00875DA9" w:rsidP="00070E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59CD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931051" w:rsidRPr="005459CD">
        <w:rPr>
          <w:rFonts w:ascii="Times New Roman" w:hAnsi="Times New Roman" w:cs="Times New Roman"/>
          <w:b/>
          <w:sz w:val="24"/>
          <w:szCs w:val="24"/>
        </w:rPr>
        <w:t xml:space="preserve"> Примеры формирования УУД </w:t>
      </w:r>
      <w:r w:rsidR="00C91FF4" w:rsidRPr="005459CD">
        <w:rPr>
          <w:rFonts w:ascii="Times New Roman" w:hAnsi="Times New Roman" w:cs="Times New Roman"/>
          <w:b/>
          <w:sz w:val="24"/>
          <w:szCs w:val="24"/>
        </w:rPr>
        <w:t xml:space="preserve">на уроках химии </w:t>
      </w:r>
      <w:r w:rsidR="00A56C0A">
        <w:rPr>
          <w:rFonts w:ascii="Times New Roman" w:hAnsi="Times New Roman" w:cs="Times New Roman"/>
          <w:b/>
          <w:sz w:val="24"/>
          <w:szCs w:val="24"/>
        </w:rPr>
        <w:t>и биологии</w:t>
      </w:r>
    </w:p>
    <w:p w:rsidR="00931051" w:rsidRPr="005459CD" w:rsidRDefault="00875DA9" w:rsidP="00070E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459C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56C0A">
        <w:rPr>
          <w:rFonts w:ascii="Times New Roman" w:hAnsi="Times New Roman" w:cs="Times New Roman"/>
          <w:b/>
          <w:sz w:val="24"/>
          <w:szCs w:val="24"/>
        </w:rPr>
        <w:t xml:space="preserve">                          С помощью</w:t>
      </w:r>
      <w:r w:rsidR="0054268D" w:rsidRPr="005459CD">
        <w:rPr>
          <w:rFonts w:ascii="Times New Roman" w:hAnsi="Times New Roman" w:cs="Times New Roman"/>
          <w:b/>
          <w:sz w:val="24"/>
          <w:szCs w:val="24"/>
        </w:rPr>
        <w:t xml:space="preserve"> групповых</w:t>
      </w:r>
      <w:r w:rsidR="00A56C0A">
        <w:rPr>
          <w:rFonts w:ascii="Times New Roman" w:hAnsi="Times New Roman" w:cs="Times New Roman"/>
          <w:b/>
          <w:sz w:val="24"/>
          <w:szCs w:val="24"/>
        </w:rPr>
        <w:t xml:space="preserve"> технологий</w:t>
      </w:r>
      <w:r w:rsidR="00931051" w:rsidRPr="005459CD">
        <w:rPr>
          <w:rFonts w:ascii="Times New Roman" w:hAnsi="Times New Roman"/>
          <w:sz w:val="24"/>
          <w:szCs w:val="24"/>
        </w:rPr>
        <w:t>.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 xml:space="preserve">На уроках </w:t>
      </w:r>
      <w:r w:rsidR="006E416F">
        <w:rPr>
          <w:rFonts w:ascii="Times New Roman" w:hAnsi="Times New Roman" w:cs="Times New Roman"/>
          <w:sz w:val="24"/>
          <w:szCs w:val="24"/>
        </w:rPr>
        <w:t>биологии/</w:t>
      </w:r>
      <w:r w:rsidRPr="005459CD">
        <w:rPr>
          <w:rFonts w:ascii="Times New Roman" w:hAnsi="Times New Roman" w:cs="Times New Roman"/>
          <w:sz w:val="24"/>
          <w:szCs w:val="24"/>
        </w:rPr>
        <w:t>химии развитие УУД возможно через систему заданий, например: </w:t>
      </w:r>
      <w:r w:rsidRPr="005459CD">
        <w:rPr>
          <w:rFonts w:ascii="Times New Roman" w:hAnsi="Times New Roman" w:cs="Times New Roman"/>
          <w:sz w:val="24"/>
          <w:szCs w:val="24"/>
        </w:rPr>
        <w:br/>
        <w:t>- личностные действия формируются при выполнении заданий, в которых ученик должен отразить личное видение проблемы или раскрыть своё отношение к изучаемому материалу. Так, например, в 8 классе изучение химии можно начать с домашнего задания составить 5 предложений, раскрывающих применение химических</w:t>
      </w:r>
      <w:r w:rsidR="006E416F">
        <w:rPr>
          <w:rFonts w:ascii="Times New Roman" w:hAnsi="Times New Roman" w:cs="Times New Roman"/>
          <w:sz w:val="24"/>
          <w:szCs w:val="24"/>
        </w:rPr>
        <w:t>/биологических</w:t>
      </w:r>
      <w:r w:rsidRPr="005459CD">
        <w:rPr>
          <w:rFonts w:ascii="Times New Roman" w:hAnsi="Times New Roman" w:cs="Times New Roman"/>
          <w:sz w:val="24"/>
          <w:szCs w:val="24"/>
        </w:rPr>
        <w:t xml:space="preserve"> знаний в работе мамы (папы), применение химии на кухне, в ванной, во время ремонта. При этом предложить попросить совета родителей. Это не только покажет прочность химических знаний родителей и сыграет на упрочнение их авторитета для ученика, но и раскроет важность этих знаний в быту, в будущей жизни. У ученика формируется понимание необходимости прочных знаний по химии. В последующем предлагаются задания на подготовку сообщений на темы</w:t>
      </w:r>
      <w:r w:rsidR="001460E5" w:rsidRPr="005459CD">
        <w:rPr>
          <w:rFonts w:ascii="Times New Roman" w:hAnsi="Times New Roman" w:cs="Times New Roman"/>
          <w:sz w:val="24"/>
          <w:szCs w:val="24"/>
        </w:rPr>
        <w:t xml:space="preserve"> «Растворимость веществ», «Химические вещества в быту</w:t>
      </w:r>
      <w:r w:rsidRPr="005459CD">
        <w:rPr>
          <w:rFonts w:ascii="Times New Roman" w:hAnsi="Times New Roman" w:cs="Times New Roman"/>
          <w:sz w:val="24"/>
          <w:szCs w:val="24"/>
        </w:rPr>
        <w:t xml:space="preserve">», </w:t>
      </w:r>
      <w:r w:rsidR="001460E5" w:rsidRPr="005459CD">
        <w:rPr>
          <w:rFonts w:ascii="Times New Roman" w:hAnsi="Times New Roman" w:cs="Times New Roman"/>
          <w:sz w:val="24"/>
          <w:szCs w:val="24"/>
        </w:rPr>
        <w:t>«Химия и сельское хозяйство</w:t>
      </w:r>
      <w:r w:rsidR="00BC1509" w:rsidRPr="005459CD">
        <w:rPr>
          <w:rFonts w:ascii="Times New Roman" w:hAnsi="Times New Roman" w:cs="Times New Roman"/>
          <w:sz w:val="24"/>
          <w:szCs w:val="24"/>
        </w:rPr>
        <w:t>», « Нефтепродукты</w:t>
      </w:r>
      <w:r w:rsidRPr="005459CD">
        <w:rPr>
          <w:rFonts w:ascii="Times New Roman" w:hAnsi="Times New Roman" w:cs="Times New Roman"/>
          <w:sz w:val="24"/>
          <w:szCs w:val="24"/>
        </w:rPr>
        <w:t>. Пробл</w:t>
      </w:r>
      <w:r w:rsidR="004A22A4" w:rsidRPr="005459CD">
        <w:rPr>
          <w:rFonts w:ascii="Times New Roman" w:hAnsi="Times New Roman" w:cs="Times New Roman"/>
          <w:sz w:val="24"/>
          <w:szCs w:val="24"/>
        </w:rPr>
        <w:t>емы экологии»</w:t>
      </w:r>
      <w:r w:rsidR="006E416F">
        <w:rPr>
          <w:rFonts w:ascii="Times New Roman" w:hAnsi="Times New Roman" w:cs="Times New Roman"/>
          <w:sz w:val="24"/>
          <w:szCs w:val="24"/>
        </w:rPr>
        <w:t>, «Экзотические питомцы – благо или вред», «Животные в цирке/зоопарке»</w:t>
      </w:r>
      <w:r w:rsidR="004A22A4" w:rsidRPr="005459CD">
        <w:rPr>
          <w:rFonts w:ascii="Times New Roman" w:hAnsi="Times New Roman" w:cs="Times New Roman"/>
          <w:sz w:val="24"/>
          <w:szCs w:val="24"/>
        </w:rPr>
        <w:t xml:space="preserve"> </w:t>
      </w:r>
      <w:r w:rsidR="0091657C" w:rsidRPr="005459CD">
        <w:rPr>
          <w:rFonts w:ascii="Times New Roman" w:hAnsi="Times New Roman" w:cs="Times New Roman"/>
          <w:sz w:val="24"/>
          <w:szCs w:val="24"/>
        </w:rPr>
        <w:t>(</w:t>
      </w:r>
      <w:r w:rsidR="006E416F">
        <w:rPr>
          <w:rFonts w:ascii="Times New Roman" w:hAnsi="Times New Roman" w:cs="Times New Roman"/>
          <w:sz w:val="24"/>
          <w:szCs w:val="24"/>
        </w:rPr>
        <w:t xml:space="preserve">такие </w:t>
      </w:r>
      <w:r w:rsidR="0091657C" w:rsidRPr="005459CD">
        <w:rPr>
          <w:rFonts w:ascii="Times New Roman" w:hAnsi="Times New Roman" w:cs="Times New Roman"/>
          <w:sz w:val="24"/>
          <w:szCs w:val="24"/>
        </w:rPr>
        <w:t>задания могут выполняться и в парах или группах)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 xml:space="preserve">- </w:t>
      </w:r>
      <w:r w:rsidRPr="005459CD">
        <w:rPr>
          <w:rFonts w:ascii="Times New Roman" w:hAnsi="Times New Roman" w:cs="Times New Roman"/>
          <w:i/>
          <w:sz w:val="24"/>
          <w:szCs w:val="24"/>
        </w:rPr>
        <w:t>познавательные действия</w:t>
      </w:r>
      <w:r w:rsidRPr="005459CD">
        <w:rPr>
          <w:rFonts w:ascii="Times New Roman" w:hAnsi="Times New Roman" w:cs="Times New Roman"/>
          <w:sz w:val="24"/>
          <w:szCs w:val="24"/>
        </w:rPr>
        <w:t xml:space="preserve"> формируются в задании, в котором к известной левой части уравнения ученикам предлагается составить правильно продукты реакции и уравнять, т.е. дописать правую часть уравнения. При выполнении данного задания ученики для нахождения продуктов должны: </w:t>
      </w:r>
    </w:p>
    <w:p w:rsidR="00931051" w:rsidRPr="005459CD" w:rsidRDefault="00931051" w:rsidP="00070E1A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459CD">
        <w:rPr>
          <w:rFonts w:ascii="Times New Roman" w:hAnsi="Times New Roman"/>
          <w:sz w:val="24"/>
          <w:szCs w:val="24"/>
        </w:rPr>
        <w:t>определить класс веществ левой части - реагентов по их химическому составу, т.е. установить логическую взаимосвязь состав – классификация веществ;</w:t>
      </w:r>
    </w:p>
    <w:p w:rsidR="00931051" w:rsidRPr="005459CD" w:rsidRDefault="00931051" w:rsidP="00070E1A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459CD">
        <w:rPr>
          <w:rFonts w:ascii="Times New Roman" w:hAnsi="Times New Roman"/>
          <w:sz w:val="24"/>
          <w:szCs w:val="24"/>
        </w:rPr>
        <w:t>определить тип предполагаемой реакции, мысленно воспроизвести схему взаимосвязи количества и качества реагентов и типа реакции;</w:t>
      </w:r>
    </w:p>
    <w:p w:rsidR="00931051" w:rsidRPr="005459CD" w:rsidRDefault="00931051" w:rsidP="00070E1A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459CD">
        <w:rPr>
          <w:rFonts w:ascii="Times New Roman" w:hAnsi="Times New Roman"/>
          <w:sz w:val="24"/>
          <w:szCs w:val="24"/>
        </w:rPr>
        <w:t>определить количество и состав продуктов, учитывая заряды ионов, входящих в состав исходных веществ;</w:t>
      </w:r>
    </w:p>
    <w:p w:rsidR="00931051" w:rsidRPr="005459CD" w:rsidRDefault="00931051" w:rsidP="00070E1A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459CD">
        <w:rPr>
          <w:rFonts w:ascii="Times New Roman" w:hAnsi="Times New Roman"/>
          <w:sz w:val="24"/>
          <w:szCs w:val="24"/>
        </w:rPr>
        <w:t>уравнять коэффициентами левую и правую часть уравнения, т.е. соотнести количество атомов каждого элемента с учётом наличия скобок и индексов в формулах веществ.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>Учащимся приходится одновременно выполнять логические построения, осуществлять взаимосвязи графических (символьных) единиц и текстовой структуры, связывать понятия атом, индекс, формула и числовые величины. Решение подобных заданий учащимися на уроках является важным шагом к успешному усвоению общего способа решения уравнений</w:t>
      </w:r>
      <w:r w:rsidR="00A56C0A">
        <w:rPr>
          <w:rFonts w:ascii="Times New Roman" w:hAnsi="Times New Roman" w:cs="Times New Roman"/>
          <w:sz w:val="24"/>
          <w:szCs w:val="24"/>
        </w:rPr>
        <w:t xml:space="preserve"> </w:t>
      </w:r>
      <w:r w:rsidR="004B6A62" w:rsidRPr="005459CD">
        <w:rPr>
          <w:rFonts w:ascii="Times New Roman" w:hAnsi="Times New Roman" w:cs="Times New Roman"/>
          <w:sz w:val="24"/>
          <w:szCs w:val="24"/>
        </w:rPr>
        <w:t>(приложение 2)</w:t>
      </w:r>
      <w:r w:rsidRPr="005459CD">
        <w:rPr>
          <w:rFonts w:ascii="Times New Roman" w:hAnsi="Times New Roman" w:cs="Times New Roman"/>
          <w:sz w:val="24"/>
          <w:szCs w:val="24"/>
        </w:rPr>
        <w:t>. 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lastRenderedPageBreak/>
        <w:t xml:space="preserve">Для формирования </w:t>
      </w:r>
      <w:r w:rsidRPr="005459CD">
        <w:rPr>
          <w:rFonts w:ascii="Times New Roman" w:hAnsi="Times New Roman" w:cs="Times New Roman"/>
          <w:i/>
          <w:sz w:val="24"/>
          <w:szCs w:val="24"/>
        </w:rPr>
        <w:t>коммуникативных действий</w:t>
      </w:r>
      <w:r w:rsidRPr="005459CD">
        <w:rPr>
          <w:rFonts w:ascii="Times New Roman" w:hAnsi="Times New Roman" w:cs="Times New Roman"/>
          <w:sz w:val="24"/>
          <w:szCs w:val="24"/>
        </w:rPr>
        <w:t xml:space="preserve">  - умение работать в парах (группах) часто предлагаю ученикам задания, выполнение которых должно обеспечить возможность сотрудничества учеников. Например, сдача мини-зачёта, проверка усвоения терминов по изучаемой теме, проверка знания латинских названий элементов и т.д. В этом случае, ученики, сидящие за одной партой, отвечают на вопросы друг друга, комментируют и оценивают ответы, ставят друг другу отметки, оспаривают, при необходимости, отметку партнёра. Подобные задания развивают: умение слушать и понимать партнера, планировать и согласованно выполнять совместную деятельность, распределять роли, взаимно контролировать действия друг друга и уметь договариваться. </w:t>
      </w:r>
    </w:p>
    <w:p w:rsidR="006E416F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>С целью формирования регулятивного действия - действия контроля, проводятся самопроверки и взаимопроверки теста. Например, небольшой тест графический или буквенный</w:t>
      </w:r>
      <w:r w:rsidR="006E416F">
        <w:rPr>
          <w:rFonts w:ascii="Times New Roman" w:hAnsi="Times New Roman" w:cs="Times New Roman"/>
          <w:sz w:val="24"/>
          <w:szCs w:val="24"/>
        </w:rPr>
        <w:t xml:space="preserve"> (например, на уроках биологии для быстрой проверки знаний учащихся при изучении группы животных или растений)</w:t>
      </w:r>
      <w:r w:rsidRPr="005459CD">
        <w:rPr>
          <w:rFonts w:ascii="Times New Roman" w:hAnsi="Times New Roman" w:cs="Times New Roman"/>
          <w:sz w:val="24"/>
          <w:szCs w:val="24"/>
        </w:rPr>
        <w:t>, проверку которого ученики проводят самостоятельно или в парах, обмениваясь листочками с ответами. Критерии правильного ответа – шаблон проговаривается вслух всем классом, или заранее записывается на отвороте доски. Ещё один возможный приём для проверки теста - это если во время работы с тестом пара учащихся выполняет тест на отворотах доски и после завершения, вместе со всеми их работа проверяется, обсуждается, исправляется и сразу вырабатывается система оценивания, по этому образцу происходит проверка и работы в парах. Также можно предложить ребятам игру «Химическое</w:t>
      </w:r>
      <w:r w:rsidR="006E416F">
        <w:rPr>
          <w:rFonts w:ascii="Times New Roman" w:hAnsi="Times New Roman" w:cs="Times New Roman"/>
          <w:sz w:val="24"/>
          <w:szCs w:val="24"/>
        </w:rPr>
        <w:t>/биологическое</w:t>
      </w:r>
      <w:r w:rsidRPr="005459CD">
        <w:rPr>
          <w:rFonts w:ascii="Times New Roman" w:hAnsi="Times New Roman" w:cs="Times New Roman"/>
          <w:sz w:val="24"/>
          <w:szCs w:val="24"/>
        </w:rPr>
        <w:t xml:space="preserve"> лото». Химическое</w:t>
      </w:r>
      <w:r w:rsidR="006E416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E416F">
        <w:rPr>
          <w:rFonts w:ascii="Times New Roman" w:hAnsi="Times New Roman" w:cs="Times New Roman"/>
          <w:sz w:val="24"/>
          <w:szCs w:val="24"/>
        </w:rPr>
        <w:t>биологичекое</w:t>
      </w:r>
      <w:proofErr w:type="spellEnd"/>
      <w:r w:rsidRPr="005459CD">
        <w:rPr>
          <w:rFonts w:ascii="Times New Roman" w:hAnsi="Times New Roman" w:cs="Times New Roman"/>
          <w:sz w:val="24"/>
          <w:szCs w:val="24"/>
        </w:rPr>
        <w:t xml:space="preserve"> лото проводится по окончанию большого раздела на уроках обобщающего повторения, для того чтобы воедино собрать знания, полученные при изучении предыдущих тем.</w:t>
      </w:r>
      <w:r w:rsidR="0091657C" w:rsidRPr="005459CD">
        <w:rPr>
          <w:rFonts w:ascii="Times New Roman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hAnsi="Times New Roman" w:cs="Times New Roman"/>
          <w:sz w:val="24"/>
          <w:szCs w:val="24"/>
        </w:rPr>
        <w:t>Ведущим может быть как учитель, так и ученик с хорошими показателями в знаниях по химии (чтобы правильно прочитывать терминологию предмета).</w:t>
      </w:r>
      <w:r w:rsidR="006E416F">
        <w:rPr>
          <w:rFonts w:ascii="Times New Roman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hAnsi="Times New Roman" w:cs="Times New Roman"/>
          <w:sz w:val="24"/>
          <w:szCs w:val="24"/>
        </w:rPr>
        <w:t>В конце суммируется количество правильных и неправильных ответов, на основании чего объявляется команда победительница.</w:t>
      </w:r>
      <w:r w:rsidR="0091657C" w:rsidRPr="005459CD">
        <w:rPr>
          <w:rFonts w:ascii="Times New Roman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hAnsi="Times New Roman" w:cs="Times New Roman"/>
          <w:sz w:val="24"/>
          <w:szCs w:val="24"/>
        </w:rPr>
        <w:t>Учитель по окончанию игры может поставить оценки в журнал:</w:t>
      </w:r>
      <w:r w:rsidR="0091657C" w:rsidRPr="005459CD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>- всей команде выставляется общая оценка,</w:t>
      </w:r>
      <w:r w:rsidR="0091657C" w:rsidRPr="005459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5459CD">
        <w:rPr>
          <w:rFonts w:ascii="Times New Roman" w:hAnsi="Times New Roman" w:cs="Times New Roman"/>
          <w:sz w:val="24"/>
          <w:szCs w:val="24"/>
        </w:rPr>
        <w:t>-</w:t>
      </w:r>
      <w:r w:rsidR="006E416F">
        <w:rPr>
          <w:rFonts w:ascii="Times New Roman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hAnsi="Times New Roman" w:cs="Times New Roman"/>
          <w:sz w:val="24"/>
          <w:szCs w:val="24"/>
        </w:rPr>
        <w:t>учащиеся предлагают фамилии одноклассников, которые дали наибольшее количество правильных ответов.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>На следующий урок учащиеся пишут тест, позволяющий измерить уровень усвоения знаний.  Также формирование регулятивных действий хорошо можно осуществить и на уроках-практикум</w:t>
      </w:r>
      <w:r w:rsidR="00A850DC" w:rsidRPr="005459CD">
        <w:rPr>
          <w:rFonts w:ascii="Times New Roman" w:hAnsi="Times New Roman" w:cs="Times New Roman"/>
          <w:sz w:val="24"/>
          <w:szCs w:val="24"/>
        </w:rPr>
        <w:t>ах</w:t>
      </w:r>
      <w:r w:rsidR="00A56C0A">
        <w:rPr>
          <w:rFonts w:ascii="Times New Roman" w:hAnsi="Times New Roman" w:cs="Times New Roman"/>
          <w:sz w:val="24"/>
          <w:szCs w:val="24"/>
        </w:rPr>
        <w:t xml:space="preserve"> </w:t>
      </w:r>
      <w:r w:rsidR="004B6A62" w:rsidRPr="005459CD">
        <w:rPr>
          <w:rFonts w:ascii="Times New Roman" w:hAnsi="Times New Roman" w:cs="Times New Roman"/>
          <w:sz w:val="24"/>
          <w:szCs w:val="24"/>
        </w:rPr>
        <w:t>(приложение 3)</w:t>
      </w:r>
      <w:r w:rsidR="00A850DC" w:rsidRPr="005459CD">
        <w:rPr>
          <w:rFonts w:ascii="Times New Roman" w:hAnsi="Times New Roman" w:cs="Times New Roman"/>
          <w:sz w:val="24"/>
          <w:szCs w:val="24"/>
        </w:rPr>
        <w:t>.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 xml:space="preserve">Формирование всех УУД хорошо прослеживается при решении химических задач. Познавательные, регулятивные и личностные действия формируются в задании: составь задачу по предложенным данным и реши её математическим способом или задания «предложи алгоритм решения предложенной задачи». При выполнении данных заданий ученики должны: </w:t>
      </w:r>
      <w:r w:rsidRPr="005459CD">
        <w:rPr>
          <w:rFonts w:ascii="Times New Roman" w:hAnsi="Times New Roman" w:cs="Times New Roman"/>
          <w:i/>
          <w:sz w:val="24"/>
          <w:szCs w:val="24"/>
        </w:rPr>
        <w:t>определить взаимосвязь предложенных величин, провести анализ ситуации -  мысленно воспроизвести схему взаимосвязи с математическими расчетами, наметить план решения задачи, выполнение намеченного плана, осмысление результата, коррекция или переход к следующему витку деятельности, постановка новых целей.</w:t>
      </w:r>
    </w:p>
    <w:p w:rsidR="00931051" w:rsidRPr="005459CD" w:rsidRDefault="00931051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sz w:val="24"/>
          <w:szCs w:val="24"/>
        </w:rPr>
        <w:t xml:space="preserve">Из этих этапов в обычной практике решения задач наиболее отчетливо проявляются два: анализ ситуации (он обычно распадается на два пункта – анализ количественных характеристик и анализ химической стороны задачи) и операционный этап, этап выполнения некоторой последовательности вычислительных действий. Ценность при составлении алгоритма или схемы решения задачи заключается в их возможности выполнять разные функции: быть средством анализа содержания задачи, методом планирования решения, опорным конспектом при объяснении учителем и учеником, основанием классификации и сравнения задач. Все это помогает реализовать и важнейшую функцию решения задач – развитие мышления учащихся. И только после проведения данных смысловых действии можно предложить алгоритм решения подобных задач. Таким образом, учащимся приходится одновременно выполнять логические построения, осуществлять взаимосвязи графических (символьных) единиц и текстовой структуры, связывать понятия атом, индекс, формула и числовые величины. Решение подобных заданий учащимися на уроках является важным шагом к успешному усвоению общего способа </w:t>
      </w:r>
      <w:r w:rsidRPr="005459CD">
        <w:rPr>
          <w:rFonts w:ascii="Times New Roman" w:hAnsi="Times New Roman" w:cs="Times New Roman"/>
          <w:sz w:val="24"/>
          <w:szCs w:val="24"/>
        </w:rPr>
        <w:lastRenderedPageBreak/>
        <w:t>решения задач. Именно групповое взаимодействие позволяет развивать необходимые качества для дальн</w:t>
      </w:r>
      <w:r w:rsidR="004A22A4" w:rsidRPr="005459CD">
        <w:rPr>
          <w:rFonts w:ascii="Times New Roman" w:hAnsi="Times New Roman" w:cs="Times New Roman"/>
          <w:sz w:val="24"/>
          <w:szCs w:val="24"/>
        </w:rPr>
        <w:t>ейшего формирования компетенций.</w:t>
      </w:r>
    </w:p>
    <w:p w:rsidR="00555AC9" w:rsidRPr="005459CD" w:rsidRDefault="00B37A2E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Успешно овладеть даже базовым школьным курсом химии </w:t>
      </w:r>
      <w:r w:rsidR="00A56C0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 биологии </w:t>
      </w:r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>невозможно, если у ученика недостаточно развит мыслительный процесс</w:t>
      </w:r>
      <w:r w:rsidR="006E416F">
        <w:rPr>
          <w:rFonts w:ascii="Times New Roman" w:hAnsi="Times New Roman" w:cs="Times New Roman"/>
          <w:bCs/>
          <w:sz w:val="24"/>
          <w:szCs w:val="24"/>
          <w:lang w:eastAsia="ar-SA"/>
        </w:rPr>
        <w:t>, плохо развита память</w:t>
      </w:r>
      <w:proofErr w:type="gramStart"/>
      <w:r w:rsidR="006E416F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</w:t>
      </w:r>
      <w:proofErr w:type="gramEnd"/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>Как сказал Рене Декарт: «Для того чтобы усовершенствовать ум, надо больше размышлять, чем заучивать». Поэтому я учу детей анализировать учебный материал, сравнивать, обобщать, находить причинно</w:t>
      </w:r>
      <w:r w:rsidR="00555AC9"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>- следственные связи. В связи с этим, основными интеллектуальными компетентностями, формируемыми в групповой технологии, я считаю развитие внимания, памяти, воображения, мышления, речи; коммуникационными — субъектные отношени</w:t>
      </w:r>
      <w:r w:rsidR="00A56C0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я сотрудничества, рефлексивную </w:t>
      </w:r>
      <w:proofErr w:type="spellStart"/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>саморегуляцию</w:t>
      </w:r>
      <w:proofErr w:type="spellEnd"/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>. В качестве основного приёма формирования воображения я использую приём образного представления отсутствующего химического объекта. Я помогаю детям представлять, по мере возможности, увиденный химический объект и закреплять его в памяти в виде образа, ученики изображают химические объекты или информацию о них в виде рисунков, символов, схем, условных обозначений, моделей.</w:t>
      </w:r>
      <w:r w:rsidRPr="005459CD">
        <w:rPr>
          <w:rFonts w:ascii="Times New Roman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Я использую в своей практике следующие приёмы: запоминание без записей, запоминание путём повторения информации, установление связей между запоминаемым химическим объектом и конкретными символами, графическими изображениями, осмысленное запоминание, эмоциональное запоминание. Развитие практического мышления учащихся осуществляется мной в процессе химического экспериментирования, моделирования химических объектов. Развитие творческого мышления — осуществляется путем включения школьников в процесс выдвижения новых, оригинальных учебных гипотез, нетривиального решения различных учебных проблем, а также в процесс нахождения нетрадиционных решений практических вопросов. Развитие наглядно-действенного мышления осуществляется через непосредственное взаимодействие учащихся с реальными химическими объектами. </w:t>
      </w:r>
    </w:p>
    <w:p w:rsidR="00B37A2E" w:rsidRPr="005459CD" w:rsidRDefault="00B37A2E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Развитие  мышления с постановки вопросов и проблем, а не с ответов на вопросы преподавателя.</w:t>
      </w:r>
      <w:r w:rsidRPr="005459CD">
        <w:rPr>
          <w:rFonts w:ascii="Times New Roman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Человек нуждается в критическом мышлении, которое помогает ему жить среди людей, социализироваться. Школьник, умеющий критически мыслить, владеет разнообразными способами интерпретации и оценки информационного сообщения, способен выделять в тексте противоречия и типы присутствующих в нем структур, аргументировать свою точку зрения, опираясь не только на логику (что уже немаловажно), но и на представления собеседника. Такой ученик чувствует себя уверенно в работе с различными типами информации, может эффективно использовать самые разнообразные ресурсы. </w:t>
      </w:r>
      <w:proofErr w:type="spellStart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Kритически</w:t>
      </w:r>
      <w:proofErr w:type="spellEnd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мыслящий учащийся умеет эффективно взаимодействовать с информационными пространствами, принципиально принимая многополярность окружающего мира, возможность сосуществования разнообразных точек зрения в рамках о</w:t>
      </w:r>
      <w:r w:rsidR="006E416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бщечеловеческих ценностей. Если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мы говорим о качестве образования, то зачастую подразумеваем под этим надежность сформированных характеристик, адекватность полученного образования современным социально-экономическим условиям, учет изменений этих условий, которые могут произойти в будущем, наличие неких дополнительных параметров, которые повышают достоинство образования (это могут быть связи, дополнительное образование и т.д.). Формирование критического мышления предполагает создание базового отношения к себе и миру, подразумевающего вариативную, самостоятельную и осмысленную позицию. Эта позиция значительно повышает надежность образования, потому что оно становится осознанным и рефлексивным и повышает коммуникативный потенциал личности.</w:t>
      </w:r>
    </w:p>
    <w:p w:rsidR="00555AC9" w:rsidRPr="005459CD" w:rsidRDefault="00555AC9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Для того чтобы урок сделать развивающим: - применяю проблемные вопросы, поисковые задания, задания на наблюдения, решение практических задач, выполнение исследовательских заданий и др.; - изменяю характер изложения нового материала и превращаю его в проблемное, эвристическое, стимулирующее учащихся к поиску; - вовлекаю учащихся в самоуправление и </w:t>
      </w:r>
      <w:proofErr w:type="spellStart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саморегуляцию</w:t>
      </w:r>
      <w:proofErr w:type="spellEnd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познавательных процессов на уроке, привлекаю их к постановке задач урока, разработке плана его проведения, контролю и самоконтролю, к оцениванию и </w:t>
      </w:r>
      <w:proofErr w:type="spellStart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взаимооцениванию</w:t>
      </w:r>
      <w:proofErr w:type="spellEnd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результатов деятельности. Учащиеся выступают на уроках лаборантами, ассистентами, помощниками учителя, консультантами. Система </w:t>
      </w:r>
      <w:proofErr w:type="spellStart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разноуровневых</w:t>
      </w:r>
      <w:proofErr w:type="spellEnd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заданий позволяет мне предвидеть учебные результаты. Я применяю ее для однородных групп 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 xml:space="preserve">учащихся при уровневой дифференциации и при составлении индивидуальных заданий возрастающей сложности. </w:t>
      </w:r>
    </w:p>
    <w:p w:rsidR="00555AC9" w:rsidRPr="005459CD" w:rsidRDefault="00555AC9" w:rsidP="00070E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Проблемное обучение — это тип развивающего обучения. Основополагающее понятие проблемного обучения — проблемн</w:t>
      </w:r>
      <w:r w:rsidR="00BD18D8"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ая ситуация,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при которой субъекту необходимо решить какие-то трудные для себя задачи, но ему не хватает данных и он должен сам их искать. Например, известное учащимся из математики правило «от перемены мест слагаемых сумма не изменяется» не соблюдается в некоторых случаях в химии. Так, при изучении в 9 классе темы «Амфотерные соединения» учащиеся проводят химический эксперимент: Получение гидроксида алюминия согласно ионному уравнению Al</w:t>
      </w:r>
      <w:r w:rsidRPr="005459CD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eastAsia="ar-SA"/>
        </w:rPr>
        <w:t>3+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+ 3OH</w:t>
      </w:r>
      <w:r w:rsidR="00BD18D8" w:rsidRPr="005459CD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eastAsia="ar-SA"/>
        </w:rPr>
        <w:t>-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= </w:t>
      </w:r>
      <w:proofErr w:type="spellStart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Al</w:t>
      </w:r>
      <w:proofErr w:type="spellEnd"/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(OH)</w:t>
      </w:r>
      <w:r w:rsidRPr="005459CD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ar-SA"/>
        </w:rPr>
        <w:t>3</w:t>
      </w:r>
      <w:r w:rsidRPr="005459C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зависит от того, какой реактив приливается к избытку другого реактива. В случае добавления нескольких капель щелочи к раствору соли алюминия осадок образуется и сохраняется. Если несколько капель раствора соли алюминия добавить к избытку щелочи, то образующийся вначале осадок сразу же растворяется. Почему? Решение возникшей проблемы позволит перейти к рассмотрению амфотерности. Каждый урок должен содержать проблемные вопросы или задания. Знания, добытые собственным трудом намного прочнее и ценнее, чем знания преподнесенные учителем в готовом виде. Например, при изучении соединений железа я предлагаю учащимся помочь хозяйке, которая повесила сушить белье на железную проволоку, в результате чего на нём оказались пятна ржавчины. Итак, данные формы работы учащихся на уроке позволяют раскрыть возможности ребенка, проявить  его способности, даже если он не имеет особого интереса к химии. Они позволяют учителю отыскать, увидеть среди массы учеников именно тех, которые  имеют склонности  к научной работе по химии. Далее с такими учащимися работа идет во внеурочное время: элективные курсы, выполнение  проектных работ, подготовка к участию в олимпиадах.</w:t>
      </w:r>
    </w:p>
    <w:p w:rsidR="005C2715" w:rsidRPr="005459CD" w:rsidRDefault="003D593C" w:rsidP="00070E1A">
      <w:pPr>
        <w:suppressAutoHyphens/>
        <w:spacing w:after="0" w:line="240" w:lineRule="auto"/>
        <w:jc w:val="both"/>
        <w:rPr>
          <w:rFonts w:ascii="Times New Roman" w:eastAsia="TimesNewRoman+1+1" w:hAnsi="Times New Roman" w:cs="Times New Roman"/>
          <w:sz w:val="24"/>
          <w:szCs w:val="24"/>
          <w:lang w:eastAsia="ru-RU"/>
        </w:rPr>
      </w:pPr>
      <w:r w:rsidRPr="005459CD">
        <w:rPr>
          <w:rFonts w:ascii="Times New Roman" w:eastAsia="Calibri" w:hAnsi="Times New Roman" w:cs="Times New Roman"/>
          <w:color w:val="231F20"/>
          <w:sz w:val="24"/>
          <w:szCs w:val="24"/>
          <w:lang w:eastAsia="ar-SA"/>
        </w:rPr>
        <w:t>Д</w:t>
      </w:r>
      <w:r w:rsidR="005C2715" w:rsidRPr="005459CD">
        <w:rPr>
          <w:rFonts w:ascii="Times New Roman" w:eastAsia="Calibri" w:hAnsi="Times New Roman" w:cs="Times New Roman"/>
          <w:color w:val="231F20"/>
          <w:sz w:val="24"/>
          <w:szCs w:val="24"/>
          <w:lang w:eastAsia="ar-SA"/>
        </w:rPr>
        <w:t xml:space="preserve">ля формирования УУД в процессе </w:t>
      </w:r>
      <w:proofErr w:type="spellStart"/>
      <w:r w:rsidR="005C2715" w:rsidRPr="005459CD">
        <w:rPr>
          <w:rFonts w:ascii="Times New Roman" w:eastAsia="Calibri" w:hAnsi="Times New Roman" w:cs="Times New Roman"/>
          <w:color w:val="231F20"/>
          <w:sz w:val="24"/>
          <w:szCs w:val="24"/>
          <w:lang w:eastAsia="ar-SA"/>
        </w:rPr>
        <w:t>квази</w:t>
      </w:r>
      <w:proofErr w:type="spellEnd"/>
      <w:r w:rsidR="005C2715" w:rsidRPr="005459CD">
        <w:rPr>
          <w:rFonts w:ascii="Times New Roman" w:eastAsia="Calibri" w:hAnsi="Times New Roman" w:cs="Times New Roman"/>
          <w:color w:val="231F20"/>
          <w:sz w:val="24"/>
          <w:szCs w:val="24"/>
          <w:lang w:eastAsia="ar-SA"/>
        </w:rPr>
        <w:t xml:space="preserve"> исследований </w:t>
      </w:r>
      <w:r w:rsidR="005C2715" w:rsidRPr="005459CD">
        <w:rPr>
          <w:rFonts w:ascii="Times New Roman" w:eastAsia="TimesNewRoman+1+1" w:hAnsi="Times New Roman" w:cs="Times New Roman"/>
          <w:i/>
          <w:iCs/>
          <w:sz w:val="24"/>
          <w:szCs w:val="24"/>
          <w:lang w:eastAsia="ru-RU"/>
        </w:rPr>
        <w:t>небольшие исследования частично-поискового характера,</w:t>
      </w:r>
      <w:r w:rsidR="005C2715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результаты которых</w:t>
      </w: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оформляются в виде сообщений. </w:t>
      </w:r>
      <w:r w:rsidR="005C2715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Такая форма творческой работы помогает формировать интерес у учащихся к предмету «химия», учит их работать с литературой. В своей практике такой вид работы применяю во внеурочной де</w:t>
      </w:r>
      <w:r w:rsidR="00BF34C9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>ятельности.</w:t>
      </w:r>
    </w:p>
    <w:p w:rsidR="005C2715" w:rsidRPr="005459CD" w:rsidRDefault="000D2995" w:rsidP="00070E1A">
      <w:pPr>
        <w:tabs>
          <w:tab w:val="left" w:pos="550"/>
        </w:tabs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      Для учащихся</w:t>
      </w:r>
      <w:r w:rsidR="001831D6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среднего и</w:t>
      </w: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</w:t>
      </w:r>
      <w:r w:rsidR="005C2715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старшего звена </w:t>
      </w:r>
      <w:proofErr w:type="spellStart"/>
      <w:r w:rsidR="005C2715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>квази</w:t>
      </w:r>
      <w:proofErr w:type="spellEnd"/>
      <w:r w:rsidR="005C2715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исследования осуществляются в виде проведения </w:t>
      </w:r>
      <w:r w:rsidR="005C2715" w:rsidRPr="005459CD">
        <w:rPr>
          <w:rFonts w:ascii="Times New Roman" w:eastAsia="TimesNewRoman+1+1" w:hAnsi="Times New Roman" w:cs="Times New Roman"/>
          <w:i/>
          <w:iCs/>
          <w:sz w:val="24"/>
          <w:szCs w:val="24"/>
          <w:lang w:eastAsia="ru-RU"/>
        </w:rPr>
        <w:t>экспериментов, опытов, лабораторных и практических работ</w:t>
      </w:r>
      <w:r w:rsidR="005C2715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в урочной и внеурочной деятельности</w:t>
      </w:r>
      <w:r w:rsidR="005C2715" w:rsidRPr="005459CD">
        <w:rPr>
          <w:rFonts w:ascii="Times New Roman" w:eastAsia="TimesNewRoman+1+1" w:hAnsi="Times New Roman" w:cs="Times New Roman"/>
          <w:i/>
          <w:iCs/>
          <w:sz w:val="24"/>
          <w:szCs w:val="24"/>
          <w:lang w:eastAsia="ru-RU"/>
        </w:rPr>
        <w:t>,</w:t>
      </w:r>
      <w:r w:rsidR="005C2715" w:rsidRPr="005459C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решении экспериментальных, каче</w:t>
      </w:r>
      <w:r w:rsidR="00A56C0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ственных и количественных задач,</w:t>
      </w:r>
      <w:r w:rsidR="005C2715" w:rsidRPr="005459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C2715" w:rsidRPr="005459CD">
        <w:rPr>
          <w:rFonts w:ascii="Times New Roman" w:eastAsia="Calibri" w:hAnsi="Times New Roman" w:cs="Times New Roman"/>
          <w:i/>
          <w:iCs/>
          <w:sz w:val="24"/>
          <w:szCs w:val="24"/>
        </w:rPr>
        <w:t>работа над коллективным проектом</w:t>
      </w:r>
      <w:r w:rsidR="00A56C0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1831D6" w:rsidRPr="005459CD">
        <w:rPr>
          <w:rFonts w:ascii="Times New Roman" w:eastAsia="Calibri" w:hAnsi="Times New Roman" w:cs="Times New Roman"/>
          <w:i/>
          <w:iCs/>
          <w:sz w:val="24"/>
          <w:szCs w:val="24"/>
        </w:rPr>
        <w:t>(приложение 4)</w:t>
      </w:r>
      <w:r w:rsidR="005C2715" w:rsidRPr="005459CD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:rsidR="005C2715" w:rsidRPr="005459CD" w:rsidRDefault="005C2715" w:rsidP="00070E1A">
      <w:pPr>
        <w:tabs>
          <w:tab w:val="left" w:pos="550"/>
        </w:tabs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459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Данные формы работы формирует универсальные действия: проведение наблюдений и их описание, формулирование вопросов и нахождение ответов на них опытным путем. </w:t>
      </w:r>
      <w:r w:rsidRPr="005459CD">
        <w:rPr>
          <w:rFonts w:ascii="Times New Roman" w:eastAsia="Calibri" w:hAnsi="Times New Roman" w:cs="Times New Roman"/>
          <w:sz w:val="24"/>
          <w:szCs w:val="24"/>
        </w:rPr>
        <w:t>Способствует развитию  исследовательских умений,  аналитического  мышления, формирует информационные, коммуникативные, социальные, информационные компетенции, компетенции, связанные с умением учиться всю жизнь.</w:t>
      </w:r>
      <w:r w:rsidRPr="005459C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5C2715" w:rsidRPr="005459CD" w:rsidRDefault="005C2715" w:rsidP="00070E1A">
      <w:pPr>
        <w:tabs>
          <w:tab w:val="left" w:pos="660"/>
        </w:tabs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A56C0A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="00A56C0A">
        <w:rPr>
          <w:rFonts w:ascii="Times New Roman" w:eastAsia="Calibri" w:hAnsi="Times New Roman" w:cs="Times New Roman"/>
          <w:sz w:val="24"/>
          <w:szCs w:val="24"/>
        </w:rPr>
        <w:t xml:space="preserve">Выполнение данной работы </w:t>
      </w:r>
      <w:r w:rsidRPr="005459CD">
        <w:rPr>
          <w:rFonts w:ascii="Times New Roman" w:eastAsia="Calibri" w:hAnsi="Times New Roman" w:cs="Times New Roman"/>
          <w:sz w:val="24"/>
          <w:szCs w:val="24"/>
        </w:rPr>
        <w:t>способствует формированию и ре</w:t>
      </w:r>
      <w:r w:rsidR="006E416F">
        <w:rPr>
          <w:rFonts w:ascii="Times New Roman" w:eastAsia="Calibri" w:hAnsi="Times New Roman" w:cs="Times New Roman"/>
          <w:sz w:val="24"/>
          <w:szCs w:val="24"/>
        </w:rPr>
        <w:t xml:space="preserve">гулятивных УУД: ученики ставят </w:t>
      </w:r>
      <w:r w:rsidRPr="005459CD">
        <w:rPr>
          <w:rFonts w:ascii="Times New Roman" w:eastAsia="Calibri" w:hAnsi="Times New Roman" w:cs="Times New Roman"/>
          <w:sz w:val="24"/>
          <w:szCs w:val="24"/>
        </w:rPr>
        <w:t>перед собой цель и выдвигают задачи,  формируют гипотезу и предлагают собственный план исследования, работают в группах, выполняют различные роли.</w:t>
      </w:r>
      <w:proofErr w:type="gram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Такой вид деятельности способствует формированию таких компетентностей, как самообучение, самоорганизация, самоопределение,  работа  в команде.</w:t>
      </w:r>
    </w:p>
    <w:p w:rsidR="005C2715" w:rsidRPr="005459CD" w:rsidRDefault="005C2715" w:rsidP="00070E1A">
      <w:pPr>
        <w:suppressAutoHyphens/>
        <w:spacing w:after="0" w:line="240" w:lineRule="auto"/>
        <w:jc w:val="both"/>
        <w:rPr>
          <w:rFonts w:ascii="Times New Roman" w:eastAsia="TimesNewRoman+1+1" w:hAnsi="Times New Roman" w:cs="Times New Roman"/>
          <w:sz w:val="24"/>
          <w:szCs w:val="24"/>
          <w:lang w:eastAsia="ru-RU"/>
        </w:rPr>
      </w:pP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>С наиболее заинтересован</w:t>
      </w:r>
      <w:r w:rsidR="00D757F3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ными в изучении химии </w:t>
      </w: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 учащимися проводятся </w:t>
      </w:r>
      <w:r w:rsidRPr="005459CD">
        <w:rPr>
          <w:rFonts w:ascii="Times New Roman" w:eastAsia="TimesNewRoman+1+1" w:hAnsi="Times New Roman" w:cs="Times New Roman"/>
          <w:i/>
          <w:iCs/>
          <w:sz w:val="24"/>
          <w:szCs w:val="24"/>
          <w:lang w:eastAsia="ru-RU"/>
        </w:rPr>
        <w:t>собственные исследования</w:t>
      </w: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: </w:t>
      </w:r>
      <w:r w:rsidR="00E831A0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 xml:space="preserve">например, </w:t>
      </w: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>исследование свойств воды и т.д.</w:t>
      </w:r>
    </w:p>
    <w:p w:rsidR="005C2715" w:rsidRDefault="005C2715" w:rsidP="00070E1A">
      <w:pPr>
        <w:suppressAutoHyphens/>
        <w:spacing w:after="0" w:line="240" w:lineRule="auto"/>
        <w:jc w:val="both"/>
        <w:rPr>
          <w:rFonts w:ascii="Times New Roman" w:eastAsia="TimesNewRoman+1+1" w:hAnsi="Times New Roman" w:cs="Times New Roman"/>
          <w:sz w:val="24"/>
          <w:szCs w:val="24"/>
          <w:lang w:eastAsia="ru-RU"/>
        </w:rPr>
      </w:pP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>Приведу пример учебного исследования и его адаптация к раз</w:t>
      </w:r>
      <w:r w:rsidR="00361C26"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>ным ступеням обучения (Таблица 1</w:t>
      </w:r>
      <w:r w:rsidRPr="005459CD">
        <w:rPr>
          <w:rFonts w:ascii="Times New Roman" w:eastAsia="TimesNewRoman+1+1" w:hAnsi="Times New Roman" w:cs="Times New Roman"/>
          <w:sz w:val="24"/>
          <w:szCs w:val="24"/>
          <w:lang w:eastAsia="ru-RU"/>
        </w:rPr>
        <w:t>).  Исследование свойств воды</w:t>
      </w:r>
    </w:p>
    <w:p w:rsidR="006E416F" w:rsidRPr="005459CD" w:rsidRDefault="006E416F" w:rsidP="00070E1A">
      <w:pPr>
        <w:suppressAutoHyphens/>
        <w:spacing w:after="0" w:line="240" w:lineRule="auto"/>
        <w:jc w:val="both"/>
        <w:rPr>
          <w:rFonts w:ascii="Times New Roman" w:eastAsia="TimesNewRoman+1+1" w:hAnsi="Times New Roman" w:cs="Times New Roman"/>
          <w:sz w:val="24"/>
          <w:szCs w:val="24"/>
          <w:lang w:eastAsia="ru-RU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3502"/>
        <w:gridCol w:w="3827"/>
      </w:tblGrid>
      <w:tr w:rsidR="005C2715" w:rsidRPr="005459CD" w:rsidTr="005C271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Ступень обучения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>Форма учебного исследования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>Тема исследования</w:t>
            </w:r>
          </w:p>
        </w:tc>
      </w:tr>
      <w:tr w:rsidR="005C2715" w:rsidRPr="005459CD" w:rsidTr="005C271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>Среднее и старшее звено (базовый уровень изучения химии)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Определение жесткости воды</w:t>
            </w:r>
          </w:p>
        </w:tc>
      </w:tr>
      <w:tr w:rsidR="005C2715" w:rsidRPr="005459CD" w:rsidTr="005C2715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Старшее звено (профильный уровень изучения химии)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>Собственно исследование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15" w:rsidRPr="005459CD" w:rsidRDefault="005C2715" w:rsidP="00070E1A">
            <w:pPr>
              <w:keepNext/>
              <w:spacing w:after="0" w:line="240" w:lineRule="auto"/>
              <w:outlineLvl w:val="1"/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>Изучени</w:t>
            </w:r>
            <w:r w:rsidR="00D757F3" w:rsidRPr="005459CD">
              <w:rPr>
                <w:rFonts w:ascii="Times New Roman" w:eastAsia="TimesNewRoman+1+1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е качества сточных вод </w:t>
            </w:r>
          </w:p>
        </w:tc>
      </w:tr>
    </w:tbl>
    <w:p w:rsidR="005C2715" w:rsidRPr="005459CD" w:rsidRDefault="00361C26" w:rsidP="00070E1A">
      <w:pPr>
        <w:suppressAutoHyphens/>
        <w:spacing w:after="0" w:line="240" w:lineRule="auto"/>
        <w:jc w:val="center"/>
        <w:rPr>
          <w:rFonts w:ascii="Times New Roman" w:eastAsia="TimesNewRoman+1+1" w:hAnsi="Times New Roman" w:cs="Times New Roman"/>
          <w:i/>
          <w:iCs/>
          <w:sz w:val="24"/>
          <w:szCs w:val="24"/>
          <w:lang w:eastAsia="ru-RU"/>
        </w:rPr>
      </w:pPr>
      <w:r w:rsidRPr="005459CD">
        <w:rPr>
          <w:rFonts w:ascii="Times New Roman" w:eastAsia="TimesNewRoman+1+1" w:hAnsi="Times New Roman" w:cs="Times New Roman"/>
          <w:i/>
          <w:iCs/>
          <w:sz w:val="24"/>
          <w:szCs w:val="24"/>
          <w:lang w:eastAsia="ru-RU"/>
        </w:rPr>
        <w:t>Таблица 1</w:t>
      </w:r>
      <w:r w:rsidR="005C2715" w:rsidRPr="005459CD">
        <w:rPr>
          <w:rFonts w:ascii="Times New Roman" w:eastAsia="TimesNewRoman+1+1" w:hAnsi="Times New Roman" w:cs="Times New Roman"/>
          <w:i/>
          <w:iCs/>
          <w:sz w:val="24"/>
          <w:szCs w:val="24"/>
          <w:lang w:eastAsia="ru-RU"/>
        </w:rPr>
        <w:t>.</w:t>
      </w:r>
    </w:p>
    <w:p w:rsidR="00A21C6A" w:rsidRPr="005459CD" w:rsidRDefault="0083102B" w:rsidP="000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современном мире недостаточно просто владеть определенными знаниями и навыками, нужно научиться их приобретать и применять в реальных жизненных ситуациях. Это основная задача мето</w:t>
      </w:r>
      <w:r w:rsidR="00BD18D8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проектов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Его назвали методом проблем, который отражал идеи гуманистического направления в философии и дидактике.</w:t>
      </w:r>
      <w:r w:rsidR="001C394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</w:t>
      </w:r>
      <w:r w:rsidR="000D2995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</w:t>
      </w:r>
      <w:r w:rsidR="00A21C6A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– это такой вид деятельности, который учит школьников самостоятельно искать и анализировать информацию, обобщать и применять полученные раннее знания по предметам, приобрести самостоятельность, ответственность, сформулировать и развить умение планировать </w:t>
      </w:r>
      <w:r w:rsidR="00361C26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принимать решения</w:t>
      </w:r>
      <w:r w:rsidR="001C46AB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r w:rsidR="00361C26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1C46AB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1C26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Различают проекты:</w:t>
      </w:r>
      <w:r w:rsidR="001C46AB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r w:rsidR="00361C26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r w:rsidR="001C46AB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 По характеру координации:                                                                                                                                           </w:t>
      </w:r>
      <w:r w:rsidR="00A21C6A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открытой координацией – учитель направляет работу группы, орга</w:t>
      </w:r>
      <w:r w:rsidR="001C46AB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низует отдельные этапы проекта.                                                                                                                                                              </w:t>
      </w:r>
      <w:r w:rsidR="00A21C6A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скрытой координацией – учитель как полноправный участник проекта.</w:t>
      </w:r>
      <w:r w:rsidR="000D2995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A21C6A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Чаще всего на уроках я использую проекты с открытой координацией.</w:t>
      </w:r>
    </w:p>
    <w:p w:rsidR="00A21C6A" w:rsidRPr="005459CD" w:rsidRDefault="007551FC" w:rsidP="000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A21C6A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структуре:</w:t>
      </w:r>
    </w:p>
    <w:p w:rsidR="00A21C6A" w:rsidRPr="005459CD" w:rsidRDefault="00A21C6A" w:rsidP="00070E1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Исследовательские проекты. Главной целью является выдвижение и проверка гипотезы с использованием современных научных методов.</w:t>
      </w:r>
    </w:p>
    <w:p w:rsidR="00A21C6A" w:rsidRPr="005459CD" w:rsidRDefault="00A21C6A" w:rsidP="00070E1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проекты – проекты, центром которых является творческий продукт – результат самореализации участников проектной группы.</w:t>
      </w:r>
    </w:p>
    <w:p w:rsidR="00A21C6A" w:rsidRPr="005459CD" w:rsidRDefault="00A21C6A" w:rsidP="00070E1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Игровые проекты – ведущим видом деятельности является ролевая игра, результатом проекта – проведение игры.</w:t>
      </w:r>
    </w:p>
    <w:p w:rsidR="00A21C6A" w:rsidRPr="005459CD" w:rsidRDefault="00A21C6A" w:rsidP="00070E1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– сбор и анализ информации, презентация продукта.</w:t>
      </w:r>
    </w:p>
    <w:p w:rsidR="00A21C6A" w:rsidRPr="005459CD" w:rsidRDefault="00A21C6A" w:rsidP="00070E1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Практико-ориентированный – нацелен на решение социальной проблемы прикладного характера.</w:t>
      </w:r>
    </w:p>
    <w:p w:rsidR="00A21C6A" w:rsidRPr="005459CD" w:rsidRDefault="007551FC" w:rsidP="000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21C6A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числу участников выделяют индивидуальные, парные и групповые проекты.</w:t>
      </w:r>
    </w:p>
    <w:p w:rsidR="00A21C6A" w:rsidRPr="005459CD" w:rsidRDefault="007551FC" w:rsidP="000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21C6A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продолжительности: </w:t>
      </w:r>
    </w:p>
    <w:p w:rsidR="00A21C6A" w:rsidRPr="005459CD" w:rsidRDefault="00A21C6A" w:rsidP="00070E1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Краткосрочные – продолжительность проекта около одной недели.</w:t>
      </w:r>
    </w:p>
    <w:p w:rsidR="00A21C6A" w:rsidRPr="005459CD" w:rsidRDefault="00A21C6A" w:rsidP="00070E1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Среднесрочные – от одной недели до одного месяца.</w:t>
      </w:r>
    </w:p>
    <w:p w:rsidR="00A21C6A" w:rsidRPr="005459CD" w:rsidRDefault="00A21C6A" w:rsidP="00070E1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Долгосрочные – более одного месяца.</w:t>
      </w:r>
    </w:p>
    <w:p w:rsidR="00A21C6A" w:rsidRPr="005459CD" w:rsidRDefault="00A21C6A" w:rsidP="000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своей деятельности</w:t>
      </w:r>
      <w:r w:rsidR="00B159A8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использую все виды проектов. 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например, с учащимися 10-го класса мы реализуем долгосрочный, групповой, инфо</w:t>
      </w:r>
      <w:r w:rsidR="00C04651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рмационный проект «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Органическая химия». Т.к. на изучение химии в 10-м классе уделяется только один час в неделю, следовательно, подготовительный этап работы над проектом (постановка целей и задач, сбор и анализ информации) проходит в течение первой и второй четверти. В третьей четверти происходит оформление проекта (практический этап), а в четвертой четверти учащиеся 10-го класса защищают свой проект перед девятиклассниками (заключительный этап работы над проектом).</w:t>
      </w:r>
      <w:r w:rsidR="00F02E6E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данного проекта – познакомить учащихся 9-го класса с органической химией и теорией строения органических соединений, с основными классами органических соединений, их физическими и химическими свойствами. Учащиеся на первом уроке химии в 10-м классе разбиваются на группы по четыре-пять человек и выбирают тему проекта. Выбрав тему, они пытаются сформулировать цель проекта и продумать результат. По ходу изучения органической химии и разработке своего проекта учащиеся корректируют цели и задачи, подбирают необходимый материал, и еще раз обдумывают результат проекта. Так в прошлом году одна из групп учащихся 10-го класса ра</w:t>
      </w:r>
      <w:r w:rsidR="00917BD3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зработала проект «Угадай-ка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для девятиклассников. С ее помощью девятиклассники познакомились с основными качественными 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реакциями в органической химии. По теории строения органических соединений другой группой учащихся 10-го класса был разыгран спектакль «Как мы устроены». Основными действующими лицами были У</w:t>
      </w:r>
      <w:r w:rsidR="00F02E6E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глерод, Водород, Кислород, Азот, Сера и Фосфор.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Ими были обыграны основные положения теории строения органических соединений. Третьей группой учащихся 10-го класса была разработана презентация на тему «Меня так назвали потому что…», в которой учащиеся представили именные реакции в органичес</w:t>
      </w:r>
      <w:r w:rsidR="00F02E6E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кой химии, историю их открытия. 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учащиеся 10-го класса знакомятся с органической химией, выявляют наиболее сложные вопросы, темы и по ним уже разрабатывают свои мини-проекты в группе и представляют и защищают продукт п</w:t>
      </w:r>
      <w:r w:rsidR="00B159A8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роекта перед девятиклассниками.    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9-м классе был реализован игровой групповой про</w:t>
      </w:r>
      <w:r w:rsidR="00C04651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ект «Соединения химических элементов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Продуктом проекта является сценарий игры-викторины для учащихся </w:t>
      </w:r>
      <w:r w:rsidR="00917BD3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8-х классов «Давайте подумаем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…». На подготовительном этапе учащимися разработан сценарий игры (учащиеся 8-го класса делятся на команды, командам даются названия и в соревновательной форме учащиеся отвечают на вопросы ведущего</w:t>
      </w:r>
      <w:r w:rsidR="004B6A6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3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поставлены цели и задачи (что должны усвоить учащиес</w:t>
      </w:r>
      <w:r w:rsidR="00917BD3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8-х классов по теме «Соединения химических элементов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 результате участия в игре). На практическом этапе работы над проектом девятиклассники подбирали материал по теме, составляли вопросы и т.д. Результатом проекта стало проведение игры-викто</w:t>
      </w:r>
      <w:r w:rsidR="00917BD3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рины между учащимися 8-х класса. </w:t>
      </w:r>
      <w:r w:rsidR="000D2995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Подводим итоги химическими вечерами или КВНами, которые по сути своей также являются групповыми.</w:t>
      </w:r>
      <w:r w:rsidR="00B159A8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классах реализуются индивидуальные проекты. Это краткосрочные проекты по отдельным темам курса химии</w:t>
      </w:r>
      <w:r w:rsidR="00A56C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/биологии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(«Значение химии</w:t>
      </w:r>
      <w:r w:rsidR="00A56C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/биологии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жизни общества», «Влияние химического производства на</w:t>
      </w:r>
      <w:r w:rsidR="00917BD3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окружающую среду»</w:t>
      </w: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т.д.). Результатами данных проектов являются презентации, сценарии викторин, брошюры.</w:t>
      </w:r>
    </w:p>
    <w:p w:rsidR="007251A2" w:rsidRPr="005459CD" w:rsidRDefault="00A21C6A" w:rsidP="000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каждом этапе работы над проектом у учащихся формируются предметные и </w:t>
      </w:r>
      <w:proofErr w:type="spellStart"/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УУД. Так на подготовительном этапе при обсуждении темы проекта с учителем учащиеся самостоятельно выделяют и формулируют познавательную цель проекта (коммуникативные, регулятивные и познавательные УУД). На этапе планирования формируются коммуникативные (планирование учебного сотрудничества – умение задавать вопросы, высказывать свое мнение, выслушивать мнение других участников группы) и регулятивные УУД (планирование – выбирать действие в соответствии с поставленной задачей, составлять план действий и т.д.). На заключительном этапе работы над проектом учащимися осуществляется контроль, самоконтроль и коррекция продукта проекта (регулятивные УУД), взаимодействие друг с другом при защите проекта и представлении продукта проекта. У учащихся формируются </w:t>
      </w:r>
      <w:proofErr w:type="spellStart"/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общеучебные</w:t>
      </w:r>
      <w:proofErr w:type="spellEnd"/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навыки – умение контролировать и оценивать процесс и результат деятельности, осуществлять рефлексию способов и условий действий. На каждом этапе работы над проектом происходит формирование личностных УУД учащихся (самостоятельная и личностная ответственность, готовность и способность к саморазвитию, осо</w:t>
      </w:r>
      <w:r w:rsidR="00F02E6E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ответственности и т.д.).                                                          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1C26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Воспитательная ценность заключается в совместной взаимопомощи, а также формировании собственной точки зрения, научных убеждений. Из опыта групповой работы замечено, что учащиеся лучше выполняют задания в группе, чем индивидуально, что обязательно сказывается на улучшении психологического микроклимата на уроке.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групповой работе важен не только результат, но и его процесс получения: какие действия были выполнены группой для достижения итога, какой вклад внес каждый из участников группы, как произошла реализация знаний, умений и навыков ученика по отдельности.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Оценивание группово</w:t>
      </w:r>
      <w:r w:rsidR="00F87F74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работы, как было отмечено ран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ее, осуществляется при помощи критериев. Учитель на первых стадиях обучения разрабатывает их самостоятельно, но обязательное условие – это обсуждение в классе и принятие или исправление всех аспектов группами. По возможности ведение листа оценивания учащихся ведет и учитель, что бы оценить объективность учащихся. После обсуждения результатов группы, учитель сможет задать уточняющие вопросы командам. Примеры вопросов: Какие положительные стороны были отмечены в работе каждой группы? С какими трудностями столкнулись группы при выполнении задания? Как можно их преодолеть?</w:t>
      </w:r>
    </w:p>
    <w:p w:rsidR="007251A2" w:rsidRPr="005459CD" w:rsidRDefault="00F003A6" w:rsidP="00070E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спользование форм групповой работы положительно повлияло на успешность учащихся в обучении</w:t>
      </w:r>
      <w:r w:rsidR="00A56C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831D6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5)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их самовыражение и повышение интереса к предмету, а использование средств ИКТ,</w:t>
      </w:r>
      <w:r w:rsidR="00B9051F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метода проектов,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</w:t>
      </w:r>
      <w:r w:rsidR="00B9051F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развивающего, проблемного и 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критического мышления,</w:t>
      </w:r>
      <w:r w:rsidR="00B9051F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игр,</w:t>
      </w:r>
      <w:r w:rsidR="007251A2" w:rsidRPr="00545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оценивания для обучения, взаимоконтроля и самоконтроля стало хорошим средством для организации активной групповой деятельности детей и позволило мне применить многообразные ресурсы в работе. Наблюдалась положительная динамика качества знаний. Групповая форма работы дает толчок к творческому выражению школьников и их коммуникативному взаимодействию в процессе учебного содержания.</w:t>
      </w:r>
    </w:p>
    <w:p w:rsidR="00E742B4" w:rsidRPr="005459CD" w:rsidRDefault="005C2715" w:rsidP="00070E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Заключение.</w:t>
      </w:r>
    </w:p>
    <w:p w:rsidR="00E742B4" w:rsidRPr="005459CD" w:rsidRDefault="00E742B4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Разнообразные формы деятель</w:t>
      </w:r>
      <w:r w:rsidR="00F029E5">
        <w:rPr>
          <w:rFonts w:ascii="Times New Roman" w:eastAsia="Calibri" w:hAnsi="Times New Roman" w:cs="Times New Roman"/>
          <w:sz w:val="24"/>
          <w:szCs w:val="24"/>
        </w:rPr>
        <w:t>ности на уроках биологии и химии</w:t>
      </w:r>
      <w:r w:rsidR="006957A3" w:rsidRPr="005459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eastAsia="Calibri" w:hAnsi="Times New Roman" w:cs="Times New Roman"/>
          <w:sz w:val="24"/>
          <w:szCs w:val="24"/>
        </w:rPr>
        <w:t>позволяют формировать ученикам личный опыт - опыт творческой деятельности, эмоционально-ценностное отношение к миру, природе, жизни, которое необходимо в современном быстро меняющемся мире.</w:t>
      </w:r>
    </w:p>
    <w:p w:rsidR="00E742B4" w:rsidRPr="005459CD" w:rsidRDefault="00E742B4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Освоение и реализация новых подходов, технологий и методик - это гарантия движения, динамики, роста, гибкости педагога и образовательной системы в целом. А, главное, создаёт благоприятные условия для решения многочисленных педагогических проблем и помогает адаптироваться к современным условиям жизни. Я считаю, что не все так ново, ведь многие элементы на уроках, задания творческого самостоятельного поиска применяет каждый учитель на своих уроках и ранее применял, не зная слова «ФГОС».</w:t>
      </w:r>
    </w:p>
    <w:p w:rsidR="00E742B4" w:rsidRPr="005459CD" w:rsidRDefault="00E742B4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«Хотя учитель – это массовая профессия…по существу, учительский труд является творческим трудом. Он не поддается никаким правилам или ограничениями своей сути, но вместе с тем учителя, как и большие художники, наряду с творчеством, и хорошие ремесленники.  Нужно владеть основами ремесла, чтоб затем становиться большими художниками»</w:t>
      </w:r>
      <w:r w:rsidR="00A56C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089" w:rsidRPr="005459CD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B03089" w:rsidRPr="005459CD">
        <w:rPr>
          <w:rFonts w:ascii="Times New Roman" w:eastAsia="Calibri" w:hAnsi="Times New Roman" w:cs="Times New Roman"/>
          <w:sz w:val="24"/>
          <w:szCs w:val="24"/>
        </w:rPr>
        <w:t>В.В.Давыдов</w:t>
      </w:r>
      <w:proofErr w:type="spellEnd"/>
      <w:r w:rsidR="00B03089" w:rsidRPr="005459CD">
        <w:rPr>
          <w:rFonts w:ascii="Times New Roman" w:eastAsia="Calibri" w:hAnsi="Times New Roman" w:cs="Times New Roman"/>
          <w:sz w:val="24"/>
          <w:szCs w:val="24"/>
        </w:rPr>
        <w:t>)</w:t>
      </w:r>
      <w:r w:rsidRPr="005459C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42B4" w:rsidRPr="005459CD" w:rsidRDefault="006957A3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5C2715" w:rsidRPr="005459CD" w:rsidRDefault="005C2715" w:rsidP="00070E1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5459CD">
        <w:rPr>
          <w:rFonts w:ascii="Times New Roman" w:eastAsia="Calibri" w:hAnsi="Times New Roman" w:cs="Times New Roman"/>
          <w:sz w:val="24"/>
          <w:szCs w:val="24"/>
          <w:lang w:eastAsia="ar-SA"/>
        </w:rPr>
        <w:br w:type="page"/>
      </w:r>
      <w:r w:rsidRPr="005459C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lastRenderedPageBreak/>
        <w:t>Список литературы.</w:t>
      </w:r>
    </w:p>
    <w:p w:rsidR="00F003A6" w:rsidRPr="005459CD" w:rsidRDefault="00F003A6" w:rsidP="00070E1A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459CD">
        <w:rPr>
          <w:rFonts w:ascii="Times New Roman" w:hAnsi="Times New Roman"/>
          <w:sz w:val="24"/>
          <w:szCs w:val="24"/>
        </w:rPr>
        <w:t xml:space="preserve">Формирование универсальных учебных действий в основной школе: от действия </w:t>
      </w:r>
      <w:r w:rsidR="00282380" w:rsidRPr="005459CD">
        <w:rPr>
          <w:rFonts w:ascii="Times New Roman" w:hAnsi="Times New Roman"/>
          <w:sz w:val="24"/>
          <w:szCs w:val="24"/>
        </w:rPr>
        <w:t xml:space="preserve">к мысли. Система заданий </w:t>
      </w:r>
      <w:r w:rsidRPr="005459CD">
        <w:rPr>
          <w:rFonts w:ascii="Times New Roman" w:hAnsi="Times New Roman"/>
          <w:sz w:val="24"/>
          <w:szCs w:val="24"/>
        </w:rPr>
        <w:t xml:space="preserve"> / под ред. </w:t>
      </w:r>
      <w:proofErr w:type="spellStart"/>
      <w:r w:rsidRPr="005459CD">
        <w:rPr>
          <w:rFonts w:ascii="Times New Roman" w:hAnsi="Times New Roman"/>
          <w:sz w:val="24"/>
          <w:szCs w:val="24"/>
        </w:rPr>
        <w:t>Асмолова</w:t>
      </w:r>
      <w:proofErr w:type="spellEnd"/>
      <w:r w:rsidRPr="005459CD">
        <w:rPr>
          <w:rFonts w:ascii="Times New Roman" w:hAnsi="Times New Roman"/>
          <w:sz w:val="24"/>
          <w:szCs w:val="24"/>
        </w:rPr>
        <w:t xml:space="preserve"> А. Г., </w:t>
      </w:r>
      <w:proofErr w:type="spellStart"/>
      <w:r w:rsidRPr="005459CD">
        <w:rPr>
          <w:rFonts w:ascii="Times New Roman" w:hAnsi="Times New Roman"/>
          <w:sz w:val="24"/>
          <w:szCs w:val="24"/>
        </w:rPr>
        <w:t>Бурменской</w:t>
      </w:r>
      <w:proofErr w:type="spellEnd"/>
      <w:r w:rsidRPr="005459CD">
        <w:rPr>
          <w:rFonts w:ascii="Times New Roman" w:hAnsi="Times New Roman"/>
          <w:sz w:val="24"/>
          <w:szCs w:val="24"/>
        </w:rPr>
        <w:t xml:space="preserve"> Г. В., Володарской И. А. - 2-е изд. - М.</w:t>
      </w:r>
      <w:proofErr w:type="gramStart"/>
      <w:r w:rsidRPr="005459C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459CD">
        <w:rPr>
          <w:rFonts w:ascii="Times New Roman" w:hAnsi="Times New Roman"/>
          <w:sz w:val="24"/>
          <w:szCs w:val="24"/>
        </w:rPr>
        <w:t xml:space="preserve"> Просвещение, 2010. - 159 с. (Стандарты второго поколения).</w:t>
      </w:r>
    </w:p>
    <w:p w:rsidR="00282380" w:rsidRPr="005459CD" w:rsidRDefault="00282380" w:rsidP="00070E1A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459CD">
        <w:rPr>
          <w:rFonts w:ascii="Times New Roman" w:hAnsi="Times New Roman"/>
          <w:sz w:val="24"/>
          <w:szCs w:val="24"/>
        </w:rPr>
        <w:t xml:space="preserve">Фундаментальное ядро содержания общего образования [Текст] / под ред. В. В. Козлова, А. М. </w:t>
      </w:r>
      <w:proofErr w:type="spellStart"/>
      <w:r w:rsidRPr="005459CD">
        <w:rPr>
          <w:rFonts w:ascii="Times New Roman" w:hAnsi="Times New Roman"/>
          <w:sz w:val="24"/>
          <w:szCs w:val="24"/>
        </w:rPr>
        <w:t>Кондакова</w:t>
      </w:r>
      <w:proofErr w:type="spellEnd"/>
      <w:r w:rsidRPr="005459CD">
        <w:rPr>
          <w:rFonts w:ascii="Times New Roman" w:hAnsi="Times New Roman"/>
          <w:sz w:val="24"/>
          <w:szCs w:val="24"/>
        </w:rPr>
        <w:t>. - 2-е изд. - М.</w:t>
      </w:r>
      <w:proofErr w:type="gramStart"/>
      <w:r w:rsidRPr="005459C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459CD">
        <w:rPr>
          <w:rFonts w:ascii="Times New Roman" w:hAnsi="Times New Roman"/>
          <w:sz w:val="24"/>
          <w:szCs w:val="24"/>
        </w:rPr>
        <w:t xml:space="preserve"> Просвещение, 2010. - 59 с. (Стандарты второго поколения).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Анохина Г.М. Об организации личностно ор</w:t>
      </w:r>
      <w:r w:rsidR="00F003A6" w:rsidRPr="005459CD">
        <w:rPr>
          <w:rFonts w:ascii="Times New Roman" w:eastAsia="Calibri" w:hAnsi="Times New Roman" w:cs="Times New Roman"/>
          <w:sz w:val="24"/>
          <w:szCs w:val="24"/>
        </w:rPr>
        <w:t xml:space="preserve">иентированного обучения </w:t>
      </w:r>
      <w:r w:rsidRPr="005459CD">
        <w:rPr>
          <w:rFonts w:ascii="Times New Roman" w:eastAsia="Calibri" w:hAnsi="Times New Roman" w:cs="Times New Roman"/>
          <w:sz w:val="24"/>
          <w:szCs w:val="24"/>
        </w:rPr>
        <w:t>//</w:t>
      </w:r>
      <w:bookmarkStart w:id="1" w:name="YANDEX_18"/>
      <w:bookmarkEnd w:id="1"/>
      <w:r w:rsidRPr="005459CD">
        <w:rPr>
          <w:rFonts w:ascii="Times New Roman" w:eastAsia="Calibri" w:hAnsi="Times New Roman" w:cs="Times New Roman"/>
          <w:sz w:val="24"/>
          <w:szCs w:val="24"/>
        </w:rPr>
        <w:t> Х</w:t>
      </w:r>
      <w:r w:rsidR="00F003A6" w:rsidRPr="005459CD">
        <w:rPr>
          <w:rFonts w:ascii="Times New Roman" w:eastAsia="Calibri" w:hAnsi="Times New Roman" w:cs="Times New Roman"/>
          <w:sz w:val="24"/>
          <w:szCs w:val="24"/>
        </w:rPr>
        <w:t>имия  в школе.- 2008.- № 7.- с</w:t>
      </w:r>
      <w:r w:rsidRPr="005459CD">
        <w:rPr>
          <w:rFonts w:ascii="Times New Roman" w:eastAsia="Calibri" w:hAnsi="Times New Roman" w:cs="Times New Roman"/>
          <w:sz w:val="24"/>
          <w:szCs w:val="24"/>
        </w:rPr>
        <w:t>.17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Вакулин О.С. Личностн</w:t>
      </w:r>
      <w:proofErr w:type="gramStart"/>
      <w:r w:rsidRPr="005459CD">
        <w:rPr>
          <w:rFonts w:ascii="Times New Roman" w:eastAsia="Calibri" w:hAnsi="Times New Roman" w:cs="Times New Roman"/>
          <w:sz w:val="24"/>
          <w:szCs w:val="24"/>
        </w:rPr>
        <w:t>о</w:t>
      </w:r>
      <w:r w:rsidR="00282380" w:rsidRPr="005459CD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ори</w:t>
      </w:r>
      <w:r w:rsidR="00F003A6" w:rsidRPr="005459CD">
        <w:rPr>
          <w:rFonts w:ascii="Times New Roman" w:eastAsia="Calibri" w:hAnsi="Times New Roman" w:cs="Times New Roman"/>
          <w:sz w:val="24"/>
          <w:szCs w:val="24"/>
        </w:rPr>
        <w:t>ентированное образование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// </w:t>
      </w:r>
      <w:bookmarkStart w:id="2" w:name="YANDEX_27"/>
      <w:bookmarkEnd w:id="2"/>
      <w:r w:rsidRPr="005459CD">
        <w:rPr>
          <w:rFonts w:ascii="Times New Roman" w:eastAsia="Calibri" w:hAnsi="Times New Roman" w:cs="Times New Roman"/>
          <w:sz w:val="24"/>
          <w:szCs w:val="24"/>
        </w:rPr>
        <w:t> Химия  в школе.- 2008.- № 8.- С.31.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Воскобойникова Н.П. К вопросу о </w:t>
      </w:r>
      <w:bookmarkStart w:id="3" w:name="YANDEX_32"/>
      <w:bookmarkEnd w:id="3"/>
      <w:r w:rsidRPr="005459CD">
        <w:rPr>
          <w:rFonts w:ascii="Times New Roman" w:eastAsia="Calibri" w:hAnsi="Times New Roman" w:cs="Times New Roman"/>
          <w:sz w:val="24"/>
          <w:szCs w:val="24"/>
        </w:rPr>
        <w:t> педагогических  </w:t>
      </w:r>
      <w:bookmarkStart w:id="4" w:name="YANDEX_33"/>
      <w:bookmarkEnd w:id="4"/>
      <w:r w:rsidRPr="005459CD">
        <w:rPr>
          <w:rFonts w:ascii="Times New Roman" w:eastAsia="Calibri" w:hAnsi="Times New Roman" w:cs="Times New Roman"/>
          <w:sz w:val="24"/>
          <w:szCs w:val="24"/>
        </w:rPr>
        <w:t> технолог</w:t>
      </w:r>
      <w:r w:rsidR="00F003A6" w:rsidRPr="005459CD">
        <w:rPr>
          <w:rFonts w:ascii="Times New Roman" w:eastAsia="Calibri" w:hAnsi="Times New Roman" w:cs="Times New Roman"/>
          <w:sz w:val="24"/>
          <w:szCs w:val="24"/>
        </w:rPr>
        <w:t xml:space="preserve">иях  и системах обучения 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// </w:t>
      </w:r>
      <w:bookmarkStart w:id="5" w:name="YANDEX_34"/>
      <w:bookmarkEnd w:id="5"/>
      <w:r w:rsidR="00F003A6" w:rsidRPr="005459CD">
        <w:rPr>
          <w:rFonts w:ascii="Times New Roman" w:eastAsia="Calibri" w:hAnsi="Times New Roman" w:cs="Times New Roman"/>
          <w:sz w:val="24"/>
          <w:szCs w:val="24"/>
        </w:rPr>
        <w:t> Химия  в школе.- 2002.- № 2.- с</w:t>
      </w:r>
      <w:r w:rsidRPr="005459CD">
        <w:rPr>
          <w:rFonts w:ascii="Times New Roman" w:eastAsia="Calibri" w:hAnsi="Times New Roman" w:cs="Times New Roman"/>
          <w:sz w:val="24"/>
          <w:szCs w:val="24"/>
        </w:rPr>
        <w:t>.16.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Елпатова О.И. Диалоговые </w:t>
      </w:r>
      <w:bookmarkStart w:id="6" w:name="YANDEX_49"/>
      <w:bookmarkEnd w:id="6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 технологии  как средство формирования коммуникативной </w:t>
      </w:r>
      <w:r w:rsidR="00282380" w:rsidRPr="005459CD">
        <w:rPr>
          <w:rFonts w:ascii="Times New Roman" w:eastAsia="Calibri" w:hAnsi="Times New Roman" w:cs="Times New Roman"/>
          <w:sz w:val="24"/>
          <w:szCs w:val="24"/>
        </w:rPr>
        <w:t xml:space="preserve">компетентности учащихся 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// </w:t>
      </w:r>
      <w:bookmarkStart w:id="7" w:name="YANDEX_50"/>
      <w:bookmarkEnd w:id="7"/>
      <w:r w:rsidRPr="005459CD">
        <w:rPr>
          <w:rFonts w:ascii="Times New Roman" w:eastAsia="Calibri" w:hAnsi="Times New Roman" w:cs="Times New Roman"/>
          <w:sz w:val="24"/>
          <w:szCs w:val="24"/>
        </w:rPr>
        <w:t> Химия  в школе.- 2008.- № 7</w:t>
      </w:r>
      <w:r w:rsidR="00F003A6" w:rsidRPr="005459CD">
        <w:rPr>
          <w:rFonts w:ascii="Times New Roman" w:eastAsia="Calibri" w:hAnsi="Times New Roman" w:cs="Times New Roman"/>
          <w:sz w:val="24"/>
          <w:szCs w:val="24"/>
        </w:rPr>
        <w:t>.- с</w:t>
      </w:r>
      <w:r w:rsidRPr="005459CD">
        <w:rPr>
          <w:rFonts w:ascii="Times New Roman" w:eastAsia="Calibri" w:hAnsi="Times New Roman" w:cs="Times New Roman"/>
          <w:sz w:val="24"/>
          <w:szCs w:val="24"/>
        </w:rPr>
        <w:t>.20.</w:t>
      </w:r>
    </w:p>
    <w:p w:rsidR="00282380" w:rsidRPr="005459CD" w:rsidRDefault="00282380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Л.В.</w:t>
      </w:r>
      <w:r w:rsidR="002F4F23" w:rsidRPr="005459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Загрекова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В.В.Николина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Теория и технология обучения М.: «Высшая школа» - 2004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Кабанова О.А. «Что такое универсальные учебные действия и зачем они нужны» </w:t>
      </w:r>
      <w:hyperlink r:id="rId7" w:history="1">
        <w:r w:rsidRPr="005459CD">
          <w:rPr>
            <w:rFonts w:ascii="Times New Roman" w:eastAsia="Calibri" w:hAnsi="Times New Roman" w:cs="Times New Roman"/>
            <w:sz w:val="24"/>
            <w:szCs w:val="24"/>
          </w:rPr>
          <w:t>http://www.prosv.ru/umk/perspektiva/info</w:t>
        </w:r>
      </w:hyperlink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Конев М.Н. Информационные </w:t>
      </w:r>
      <w:bookmarkStart w:id="8" w:name="YANDEX_61"/>
      <w:bookmarkEnd w:id="8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 технологии  как средство повышения мотивации </w:t>
      </w:r>
      <w:r w:rsidR="00F003A6" w:rsidRPr="005459CD">
        <w:rPr>
          <w:rFonts w:ascii="Times New Roman" w:eastAsia="Calibri" w:hAnsi="Times New Roman" w:cs="Times New Roman"/>
          <w:sz w:val="24"/>
          <w:szCs w:val="24"/>
        </w:rPr>
        <w:t>обучения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// </w:t>
      </w:r>
      <w:bookmarkStart w:id="9" w:name="YANDEX_62"/>
      <w:bookmarkEnd w:id="9"/>
      <w:r w:rsidR="00F003A6" w:rsidRPr="005459CD">
        <w:rPr>
          <w:rFonts w:ascii="Times New Roman" w:eastAsia="Calibri" w:hAnsi="Times New Roman" w:cs="Times New Roman"/>
          <w:sz w:val="24"/>
          <w:szCs w:val="24"/>
        </w:rPr>
        <w:t> Химия  в школе.- 2008.- № 5.- с</w:t>
      </w:r>
      <w:r w:rsidRPr="005459CD">
        <w:rPr>
          <w:rFonts w:ascii="Times New Roman" w:eastAsia="Calibri" w:hAnsi="Times New Roman" w:cs="Times New Roman"/>
          <w:sz w:val="24"/>
          <w:szCs w:val="24"/>
        </w:rPr>
        <w:t>.12.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Новые </w:t>
      </w:r>
      <w:bookmarkStart w:id="10" w:name="YANDEX_81"/>
      <w:bookmarkEnd w:id="10"/>
      <w:r w:rsidRPr="005459CD">
        <w:rPr>
          <w:rFonts w:ascii="Times New Roman" w:eastAsia="Calibri" w:hAnsi="Times New Roman" w:cs="Times New Roman"/>
          <w:sz w:val="24"/>
          <w:szCs w:val="24"/>
        </w:rPr>
        <w:t> педагогические  </w:t>
      </w:r>
      <w:bookmarkStart w:id="11" w:name="YANDEX_82"/>
      <w:bookmarkEnd w:id="11"/>
      <w:r w:rsidRPr="005459CD">
        <w:rPr>
          <w:rFonts w:ascii="Times New Roman" w:eastAsia="Calibri" w:hAnsi="Times New Roman" w:cs="Times New Roman"/>
          <w:sz w:val="24"/>
          <w:szCs w:val="24"/>
        </w:rPr>
        <w:t> технолог</w:t>
      </w:r>
      <w:r w:rsidR="00282380" w:rsidRPr="005459CD">
        <w:rPr>
          <w:rFonts w:ascii="Times New Roman" w:eastAsia="Calibri" w:hAnsi="Times New Roman" w:cs="Times New Roman"/>
          <w:sz w:val="24"/>
          <w:szCs w:val="24"/>
        </w:rPr>
        <w:t>ии  в системе образования</w:t>
      </w:r>
      <w:r w:rsidR="002F4F23" w:rsidRPr="005459CD">
        <w:rPr>
          <w:rFonts w:ascii="Times New Roman" w:eastAsia="Calibri" w:hAnsi="Times New Roman" w:cs="Times New Roman"/>
          <w:sz w:val="24"/>
          <w:szCs w:val="24"/>
        </w:rPr>
        <w:t>.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Под ред. доктора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пед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. наук, проф. Е.С.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Полат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>. М.: Академия, 2001.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Примерные программы по учебным предметам. Химия. 8-9 классы: проект. - М.: Просвещение, 2010.- 48 </w:t>
      </w:r>
      <w:proofErr w:type="gramStart"/>
      <w:r w:rsidRPr="005459CD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5459CD">
        <w:rPr>
          <w:rFonts w:ascii="Times New Roman" w:eastAsia="Calibri" w:hAnsi="Times New Roman" w:cs="Times New Roman"/>
          <w:sz w:val="24"/>
          <w:szCs w:val="24"/>
        </w:rPr>
        <w:t>. - (Стандарты второго поколения).</w:t>
      </w:r>
    </w:p>
    <w:p w:rsidR="005C2715" w:rsidRPr="005459CD" w:rsidRDefault="005C2715" w:rsidP="00070E1A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Суртаева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Н.Н. </w:t>
      </w:r>
      <w:bookmarkStart w:id="12" w:name="YANDEX_98"/>
      <w:bookmarkEnd w:id="12"/>
      <w:r w:rsidRPr="005459CD">
        <w:rPr>
          <w:rFonts w:ascii="Times New Roman" w:eastAsia="Calibri" w:hAnsi="Times New Roman" w:cs="Times New Roman"/>
          <w:sz w:val="24"/>
          <w:szCs w:val="24"/>
        </w:rPr>
        <w:t> Педагогические  </w:t>
      </w:r>
      <w:bookmarkStart w:id="13" w:name="YANDEX_99"/>
      <w:bookmarkEnd w:id="13"/>
      <w:r w:rsidRPr="005459CD">
        <w:rPr>
          <w:rFonts w:ascii="Times New Roman" w:eastAsia="Calibri" w:hAnsi="Times New Roman" w:cs="Times New Roman"/>
          <w:sz w:val="24"/>
          <w:szCs w:val="24"/>
        </w:rPr>
        <w:t> технологии: организация индивидуальной и колл</w:t>
      </w:r>
      <w:r w:rsidR="00282380" w:rsidRPr="005459CD">
        <w:rPr>
          <w:rFonts w:ascii="Times New Roman" w:eastAsia="Calibri" w:hAnsi="Times New Roman" w:cs="Times New Roman"/>
          <w:sz w:val="24"/>
          <w:szCs w:val="24"/>
        </w:rPr>
        <w:t xml:space="preserve">ективной деятельности 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// </w:t>
      </w:r>
      <w:bookmarkStart w:id="14" w:name="YANDEX_100"/>
      <w:bookmarkEnd w:id="14"/>
      <w:r w:rsidRPr="005459CD">
        <w:rPr>
          <w:rFonts w:ascii="Times New Roman" w:eastAsia="Calibri" w:hAnsi="Times New Roman" w:cs="Times New Roman"/>
          <w:sz w:val="24"/>
          <w:szCs w:val="24"/>
        </w:rPr>
        <w:t> Химия  в школе.- 2009.- № 1.- С.1</w:t>
      </w:r>
    </w:p>
    <w:p w:rsidR="005C2715" w:rsidRPr="005459CD" w:rsidRDefault="005C2715" w:rsidP="00070E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C2715" w:rsidRPr="005459CD" w:rsidRDefault="005C2715" w:rsidP="00070E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380" w:rsidRPr="005459CD" w:rsidRDefault="00282380" w:rsidP="00070E1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82380" w:rsidRPr="005459CD" w:rsidRDefault="00282380" w:rsidP="00070E1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Приложение</w:t>
      </w:r>
      <w:r w:rsidR="002F4F23" w:rsidRPr="005459CD"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</w:p>
    <w:p w:rsidR="00B159A8" w:rsidRPr="005459CD" w:rsidRDefault="00B159A8" w:rsidP="00070E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9A8" w:rsidRPr="005459CD" w:rsidRDefault="00B159A8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59CD">
        <w:rPr>
          <w:rFonts w:ascii="Times New Roman" w:hAnsi="Times New Roman" w:cs="Times New Roman"/>
          <w:b/>
          <w:sz w:val="24"/>
          <w:szCs w:val="24"/>
        </w:rPr>
        <w:t>Памятка организатору группы</w:t>
      </w:r>
      <w:r w:rsidRPr="005459CD">
        <w:rPr>
          <w:rFonts w:ascii="Times New Roman" w:hAnsi="Times New Roman" w:cs="Times New Roman"/>
          <w:sz w:val="24"/>
          <w:szCs w:val="24"/>
        </w:rPr>
        <w:t>.</w:t>
      </w:r>
    </w:p>
    <w:p w:rsidR="00B159A8" w:rsidRPr="005459CD" w:rsidRDefault="00B159A8" w:rsidP="00070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459CD">
        <w:rPr>
          <w:rFonts w:ascii="Times New Roman" w:hAnsi="Times New Roman" w:cs="Times New Roman"/>
          <w:sz w:val="24"/>
          <w:szCs w:val="24"/>
        </w:rPr>
        <w:t>Организатор осуществляет контроль:                                                                                                                                 1. за тем, чтобы обсуждение соответствовало цели и поставленным задачам;                                           2. за тем, чтобы в группе было понимание;                                                                                                   3. за тем, чтобы высказывалось отношение к версиям и предположениям; .                                                4. за тем, чтобы присутствовали альтернативные точки зрения, другие версии и</w:t>
      </w:r>
      <w:r w:rsidR="00C471B0">
        <w:rPr>
          <w:rFonts w:ascii="Times New Roman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hAnsi="Times New Roman" w:cs="Times New Roman"/>
          <w:sz w:val="24"/>
          <w:szCs w:val="24"/>
        </w:rPr>
        <w:t>предположения;                                                                                                                                                              5. за тем, чтобы одновременно обсуждался только один вопрос;</w:t>
      </w:r>
      <w:proofErr w:type="gramEnd"/>
      <w:r w:rsidRPr="005459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6. за соблюдением времени, отведённого на работу.</w:t>
      </w:r>
    </w:p>
    <w:p w:rsidR="00282380" w:rsidRPr="005459CD" w:rsidRDefault="00282380" w:rsidP="00070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59A8" w:rsidRPr="005459CD" w:rsidRDefault="00B159A8" w:rsidP="00070E1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Приложение</w:t>
      </w:r>
      <w:r w:rsidR="002F4F23" w:rsidRPr="005459CD">
        <w:rPr>
          <w:rFonts w:ascii="Times New Roman" w:eastAsia="Calibri" w:hAnsi="Times New Roman" w:cs="Times New Roman"/>
          <w:b/>
          <w:sz w:val="24"/>
          <w:szCs w:val="24"/>
        </w:rPr>
        <w:t xml:space="preserve"> 2</w:t>
      </w:r>
    </w:p>
    <w:p w:rsidR="005C2715" w:rsidRPr="005459CD" w:rsidRDefault="005C2715" w:rsidP="00070E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Задание 1</w:t>
      </w:r>
      <w:r w:rsidR="00A56C0A">
        <w:rPr>
          <w:rFonts w:ascii="Times New Roman" w:eastAsia="Calibri" w:hAnsi="Times New Roman" w:cs="Times New Roman"/>
          <w:sz w:val="24"/>
          <w:szCs w:val="24"/>
        </w:rPr>
        <w:t>. (</w:t>
      </w:r>
      <w:r w:rsidR="00C471B0" w:rsidRPr="005459CD">
        <w:rPr>
          <w:rFonts w:ascii="Times New Roman" w:eastAsia="Calibri" w:hAnsi="Times New Roman" w:cs="Times New Roman"/>
          <w:sz w:val="24"/>
          <w:szCs w:val="24"/>
        </w:rPr>
        <w:t xml:space="preserve">лабораторная </w:t>
      </w:r>
      <w:r w:rsidR="00C471B0">
        <w:rPr>
          <w:rFonts w:ascii="Times New Roman" w:eastAsia="Calibri" w:hAnsi="Times New Roman" w:cs="Times New Roman"/>
          <w:sz w:val="24"/>
          <w:szCs w:val="24"/>
        </w:rPr>
        <w:t>работа</w:t>
      </w:r>
      <w:r w:rsidRPr="005459CD">
        <w:rPr>
          <w:rFonts w:ascii="Times New Roman" w:eastAsia="Calibri" w:hAnsi="Times New Roman" w:cs="Times New Roman"/>
          <w:sz w:val="24"/>
          <w:szCs w:val="24"/>
        </w:rPr>
        <w:t>, групповая)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Цель: выяснить при каких условиях реакции обмена практически осуществимы.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Инструктивная карточка.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1. Проведите реакции между </w:t>
      </w:r>
      <w:r w:rsidR="00C471B0">
        <w:rPr>
          <w:rFonts w:ascii="Times New Roman" w:eastAsia="Calibri" w:hAnsi="Times New Roman" w:cs="Times New Roman"/>
          <w:sz w:val="24"/>
          <w:szCs w:val="24"/>
        </w:rPr>
        <w:t>растворами приведенных веществ (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электролиты) и установите общий признак, по которому можно судить о том, что реакции прошли до конца. 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Первый учащийся: 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CuSO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4   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и   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NaOH</w:t>
      </w:r>
      <w:proofErr w:type="spellEnd"/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Второй учащийся:  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BaCl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  и   </w:t>
      </w:r>
      <w:r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r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SO</w:t>
      </w:r>
      <w:r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Третий учащийся:   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HCl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  и    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AgNO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</w:p>
    <w:p w:rsidR="00BD18D8" w:rsidRPr="005459CD" w:rsidRDefault="00A56C0A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Четвертый учащийся: </w:t>
      </w:r>
      <w:proofErr w:type="gramStart"/>
      <w:r w:rsidR="00BD18D8"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r w:rsidR="00BD18D8"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BD18D8"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CO</w:t>
      </w:r>
      <w:r w:rsidR="00BD18D8"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="00BD18D8" w:rsidRPr="005459CD">
        <w:rPr>
          <w:rFonts w:ascii="Times New Roman" w:eastAsia="Calibri" w:hAnsi="Times New Roman" w:cs="Times New Roman"/>
          <w:sz w:val="24"/>
          <w:szCs w:val="24"/>
        </w:rPr>
        <w:t xml:space="preserve">  и</w:t>
      </w:r>
      <w:proofErr w:type="gramEnd"/>
      <w:r w:rsidR="00BD18D8" w:rsidRPr="005459C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="00BD18D8" w:rsidRPr="005459CD">
        <w:rPr>
          <w:rFonts w:ascii="Times New Roman" w:eastAsia="Calibri" w:hAnsi="Times New Roman" w:cs="Times New Roman"/>
          <w:sz w:val="24"/>
          <w:szCs w:val="24"/>
          <w:lang w:val="en-US"/>
        </w:rPr>
        <w:t>CaCl</w:t>
      </w:r>
      <w:proofErr w:type="spellEnd"/>
      <w:r w:rsidR="00BD18D8" w:rsidRPr="005459CD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1. Проверьте результаты опытов друг у друга. Сделайте общий вывод.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2. Пользуясь таблицей « Растворимости солей, кислот, оснований в воде», установите, в чем сущность проведенных реакций. Составьте полные и сокращенные ионные уравнения  реакций.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Проверьте результаты работы друг у друга и обсудите их. Сделайте вывод в соответствии  с поставленной целью.</w:t>
      </w:r>
    </w:p>
    <w:p w:rsidR="005C2715" w:rsidRPr="005459CD" w:rsidRDefault="005C2715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C2715" w:rsidRPr="005459CD" w:rsidRDefault="005C2715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C2715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Задание 2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Урок-практикум по теме «Химическая связь»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(контролирующий семинар)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 Урок-практикум- это система приёмов совместной деятельности учителя и учащихся по подкреплению знаний, умений и навыков через систему заданий.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 Как правило выделяют четыре уровня: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1 уровень</w:t>
      </w:r>
      <w:r w:rsidR="00A56C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eastAsia="Calibri" w:hAnsi="Times New Roman" w:cs="Times New Roman"/>
          <w:sz w:val="24"/>
          <w:szCs w:val="24"/>
        </w:rPr>
        <w:t>- уровень узнавания. Задания типа: выделить, узнать, распознать на основе имеющихся знаний.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2 уровень</w:t>
      </w:r>
      <w:r w:rsidR="00A56C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eastAsia="Calibri" w:hAnsi="Times New Roman" w:cs="Times New Roman"/>
          <w:sz w:val="24"/>
          <w:szCs w:val="24"/>
        </w:rPr>
        <w:t>- задание на применение знаний в стандартной, типичной ситуации. Могут присутствовать элементы самостоятельной работы.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3 уровень</w:t>
      </w:r>
      <w:r w:rsidR="00A56C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eastAsia="Calibri" w:hAnsi="Times New Roman" w:cs="Times New Roman"/>
          <w:sz w:val="24"/>
          <w:szCs w:val="24"/>
        </w:rPr>
        <w:t>- включаются задания, в которых требуется выполнение заданий на сравнение, доказательства и применение знаний, умений и навыков в нестандартных ситуациях.  На данном уровне обязательными являются проблемные задания.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4 уровень</w:t>
      </w:r>
      <w:r w:rsidR="00A56C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59CD">
        <w:rPr>
          <w:rFonts w:ascii="Times New Roman" w:eastAsia="Calibri" w:hAnsi="Times New Roman" w:cs="Times New Roman"/>
          <w:sz w:val="24"/>
          <w:szCs w:val="24"/>
        </w:rPr>
        <w:t>- задания высокой теоретической и практической трудности.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По содержанию задания могут быть алгоритмическими, программированными, исследовательскими, аналитическими и другими.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По форме: коллективные, групповые, индивидуальные. 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Качество знаний учащихся определяется их  самостоятельной работой.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Успех каждого ученика гарантируется эмоциональной поддержкой и дозированной помощью консультанта (лидера) или учителя - от направляющей подсказки и вспомогательных задач до коррекции учебного задания и прямых указаний.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Данный урок проводится после прохождения материала по темам: «</w:t>
      </w:r>
      <w:proofErr w:type="spellStart"/>
      <w:r w:rsidRPr="005459CD">
        <w:rPr>
          <w:rFonts w:ascii="Times New Roman" w:eastAsia="Calibri" w:hAnsi="Times New Roman" w:cs="Times New Roman"/>
          <w:sz w:val="24"/>
          <w:szCs w:val="24"/>
        </w:rPr>
        <w:t>Электроотрицательность</w:t>
      </w:r>
      <w:proofErr w:type="spell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элементов», «Ковалентная связь», «Ионная связь», «Металлическая связь». </w:t>
      </w:r>
    </w:p>
    <w:p w:rsidR="005C2715" w:rsidRPr="005459CD" w:rsidRDefault="005C2715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C2715" w:rsidRPr="005459CD" w:rsidRDefault="005C2715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59A8" w:rsidRPr="005459CD" w:rsidRDefault="00B159A8" w:rsidP="00070E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Приложение</w:t>
      </w:r>
      <w:r w:rsidR="002F4F23" w:rsidRPr="005459CD">
        <w:rPr>
          <w:rFonts w:ascii="Times New Roman" w:eastAsia="Calibri" w:hAnsi="Times New Roman" w:cs="Times New Roman"/>
          <w:b/>
          <w:sz w:val="24"/>
          <w:szCs w:val="24"/>
        </w:rPr>
        <w:t xml:space="preserve"> 3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>Игра «Найди ошибку»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459CD">
        <w:rPr>
          <w:rFonts w:ascii="Times New Roman" w:eastAsia="Calibri" w:hAnsi="Times New Roman" w:cs="Times New Roman"/>
          <w:sz w:val="24"/>
          <w:szCs w:val="24"/>
          <w:u w:val="single"/>
        </w:rPr>
        <w:t>Цель</w:t>
      </w:r>
      <w:r w:rsidRPr="005459CD">
        <w:rPr>
          <w:rFonts w:ascii="Times New Roman" w:eastAsia="Calibri" w:hAnsi="Times New Roman" w:cs="Times New Roman"/>
          <w:sz w:val="24"/>
          <w:szCs w:val="24"/>
        </w:rPr>
        <w:t>. Закрепить понятия «простое вещество», «сложное вещество», развить внимание учащихся, выработать умение быстро находить верные и отвергать неверные решения.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459CD">
        <w:rPr>
          <w:rFonts w:ascii="Times New Roman" w:eastAsia="Calibri" w:hAnsi="Times New Roman" w:cs="Times New Roman"/>
          <w:sz w:val="24"/>
          <w:szCs w:val="24"/>
          <w:u w:val="single"/>
        </w:rPr>
        <w:t>Атрибуты</w:t>
      </w:r>
      <w:r w:rsidRPr="005459CD">
        <w:rPr>
          <w:rFonts w:ascii="Times New Roman" w:eastAsia="Calibri" w:hAnsi="Times New Roman" w:cs="Times New Roman"/>
          <w:sz w:val="24"/>
          <w:szCs w:val="24"/>
        </w:rPr>
        <w:t>. Карточки с 5–6 строками названий простых и сложных веществ.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  <w:u w:val="single"/>
        </w:rPr>
        <w:t>Задание</w:t>
      </w:r>
      <w:r w:rsidRPr="005459CD">
        <w:rPr>
          <w:rFonts w:ascii="Times New Roman" w:eastAsia="Calibri" w:hAnsi="Times New Roman" w:cs="Times New Roman"/>
          <w:sz w:val="24"/>
          <w:szCs w:val="24"/>
        </w:rPr>
        <w:t>. Учащиеся разбиваются на три или четыре группы. Каждая группа получает от учителя по одной карточке. По сигналу</w:t>
      </w:r>
      <w:r w:rsidR="00C471B0">
        <w:rPr>
          <w:rFonts w:ascii="Times New Roman" w:eastAsia="Calibri" w:hAnsi="Times New Roman" w:cs="Times New Roman"/>
          <w:sz w:val="24"/>
          <w:szCs w:val="24"/>
        </w:rPr>
        <w:t xml:space="preserve"> учителя игрок, </w:t>
      </w:r>
      <w:r w:rsidRPr="005459CD">
        <w:rPr>
          <w:rFonts w:ascii="Times New Roman" w:eastAsia="Calibri" w:hAnsi="Times New Roman" w:cs="Times New Roman"/>
          <w:sz w:val="24"/>
          <w:szCs w:val="24"/>
        </w:rPr>
        <w:t>находит и вычеркивает несоответствующие названия простых и сложных веществ в первой строке карточки и передаёт ее ученику, сидящему рядом в группе</w:t>
      </w:r>
      <w:proofErr w:type="gramStart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5459CD">
        <w:rPr>
          <w:rFonts w:ascii="Times New Roman" w:eastAsia="Calibri" w:hAnsi="Times New Roman" w:cs="Times New Roman"/>
          <w:sz w:val="24"/>
          <w:szCs w:val="24"/>
        </w:rPr>
        <w:t xml:space="preserve"> тот исправляет ошибки во второй строке карточки и передаёт ее дальше и т. д.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Побеждает группа, которая первой правильно найдет и исправит все ошибки. После игры обсуждаются результаты.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  <w:u w:val="single"/>
        </w:rPr>
        <w:t>Пример карточки</w:t>
      </w:r>
    </w:p>
    <w:p w:rsidR="00BD18D8" w:rsidRPr="005459CD" w:rsidRDefault="00BD18D8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16"/>
      </w:tblGrid>
      <w:tr w:rsidR="00BD18D8" w:rsidRPr="005459CD" w:rsidTr="00BD18D8">
        <w:tc>
          <w:tcPr>
            <w:tcW w:w="454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ПРОСТЫЕ ВЕЩЕСТВА</w:t>
            </w:r>
          </w:p>
        </w:tc>
        <w:tc>
          <w:tcPr>
            <w:tcW w:w="48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СЛОЖНЫЕ ВЕЩЕСТВА</w:t>
            </w:r>
          </w:p>
        </w:tc>
      </w:tr>
      <w:tr w:rsidR="00BD18D8" w:rsidRPr="005459CD" w:rsidTr="00BD18D8">
        <w:tc>
          <w:tcPr>
            <w:tcW w:w="454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1. Кислород, серебро, оксид серы</w:t>
            </w:r>
          </w:p>
        </w:tc>
        <w:tc>
          <w:tcPr>
            <w:tcW w:w="48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1. Йод, медь, оксид серебра</w:t>
            </w:r>
          </w:p>
        </w:tc>
      </w:tr>
      <w:tr w:rsidR="00BD18D8" w:rsidRPr="005459CD" w:rsidTr="00BD18D8">
        <w:tc>
          <w:tcPr>
            <w:tcW w:w="454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Азот, сероводород, </w:t>
            </w:r>
            <w:proofErr w:type="spellStart"/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хлороводород</w:t>
            </w:r>
            <w:proofErr w:type="spellEnd"/>
          </w:p>
        </w:tc>
        <w:tc>
          <w:tcPr>
            <w:tcW w:w="48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Аллюминий</w:t>
            </w:r>
            <w:proofErr w:type="spellEnd"/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, кислород, оксид железа</w:t>
            </w:r>
          </w:p>
        </w:tc>
      </w:tr>
      <w:tr w:rsidR="00BD18D8" w:rsidRPr="005459CD" w:rsidTr="00BD18D8">
        <w:tc>
          <w:tcPr>
            <w:tcW w:w="454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3. Сульфид железа, водород, хлор</w:t>
            </w:r>
          </w:p>
        </w:tc>
        <w:tc>
          <w:tcPr>
            <w:tcW w:w="48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3. Сера, хлорид натрия, вода</w:t>
            </w:r>
          </w:p>
        </w:tc>
      </w:tr>
      <w:tr w:rsidR="00BD18D8" w:rsidRPr="005459CD" w:rsidTr="00BD18D8">
        <w:tc>
          <w:tcPr>
            <w:tcW w:w="454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4. Оксид кремния, углерод, цинк</w:t>
            </w:r>
          </w:p>
        </w:tc>
        <w:tc>
          <w:tcPr>
            <w:tcW w:w="48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4. Оксид серы, фтор, железо</w:t>
            </w:r>
          </w:p>
        </w:tc>
      </w:tr>
      <w:tr w:rsidR="00BD18D8" w:rsidRPr="005459CD" w:rsidTr="00BD18D8">
        <w:tc>
          <w:tcPr>
            <w:tcW w:w="454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5. Хром, кальций, оксид алюминия</w:t>
            </w:r>
          </w:p>
        </w:tc>
        <w:tc>
          <w:tcPr>
            <w:tcW w:w="48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BD18D8" w:rsidRPr="005459CD" w:rsidRDefault="00BD18D8" w:rsidP="00070E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9CD">
              <w:rPr>
                <w:rFonts w:ascii="Times New Roman" w:eastAsia="Calibri" w:hAnsi="Times New Roman" w:cs="Times New Roman"/>
                <w:sz w:val="24"/>
                <w:szCs w:val="24"/>
              </w:rPr>
              <w:t>5. Сероуглерод, сульфид железа, кремний</w:t>
            </w:r>
          </w:p>
        </w:tc>
      </w:tr>
    </w:tbl>
    <w:p w:rsidR="00B159A8" w:rsidRPr="005459CD" w:rsidRDefault="00B159A8" w:rsidP="00070E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</w:t>
      </w:r>
      <w:r w:rsidR="002F4F23" w:rsidRPr="005459CD">
        <w:rPr>
          <w:rFonts w:ascii="Times New Roman" w:eastAsia="Calibri" w:hAnsi="Times New Roman" w:cs="Times New Roman"/>
          <w:b/>
          <w:sz w:val="24"/>
          <w:szCs w:val="24"/>
        </w:rPr>
        <w:t xml:space="preserve"> 4</w:t>
      </w:r>
    </w:p>
    <w:p w:rsidR="005C2715" w:rsidRPr="005459CD" w:rsidRDefault="005C2715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2C86" w:rsidRPr="005459CD" w:rsidRDefault="00742C86" w:rsidP="00070E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59CD">
        <w:rPr>
          <w:rFonts w:ascii="Times New Roman" w:eastAsia="Calibri" w:hAnsi="Times New Roman" w:cs="Times New Roman"/>
          <w:b/>
          <w:sz w:val="24"/>
          <w:szCs w:val="24"/>
        </w:rPr>
        <w:t xml:space="preserve">Мини -  проект </w:t>
      </w:r>
    </w:p>
    <w:p w:rsidR="00742C86" w:rsidRPr="005459CD" w:rsidRDefault="00742C86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Так на уроке химии в 8 классе при изучении темы: «Способы разделения смесей» ребята попадают группами на необитаемые острова, где есть все для выживания, кроме питьевой воды. Каждая группа получает задание.</w:t>
      </w:r>
    </w:p>
    <w:p w:rsidR="00742C86" w:rsidRPr="005459CD" w:rsidRDefault="00742C86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Перед учащимися стоит проблема: «Как получить питьевую воду и соль?»</w:t>
      </w:r>
    </w:p>
    <w:p w:rsidR="00742C86" w:rsidRPr="005459CD" w:rsidRDefault="00742C86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Организованные 3 группы получили задание: Нужно было провести эксперимент и описать свои действия для решения проблемы.</w:t>
      </w:r>
    </w:p>
    <w:p w:rsidR="00742C86" w:rsidRPr="005459CD" w:rsidRDefault="00742C86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1 группа: «Вода загрязнена маслом. Как очистить, чтобы ее можно было пить» 2 группа: «Морская вода, сделать пригодной для питья»</w:t>
      </w:r>
    </w:p>
    <w:p w:rsidR="00742C86" w:rsidRPr="005459CD" w:rsidRDefault="00742C86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3 группа: «Есть родниковая вода, но вода не содержит минеральных солей. Доступна морская вода. Надо добыть соль».</w:t>
      </w:r>
    </w:p>
    <w:p w:rsidR="00742C86" w:rsidRDefault="00742C86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59CD">
        <w:rPr>
          <w:rFonts w:ascii="Times New Roman" w:eastAsia="Calibri" w:hAnsi="Times New Roman" w:cs="Times New Roman"/>
          <w:sz w:val="24"/>
          <w:szCs w:val="24"/>
        </w:rPr>
        <w:t>Ваша задача, определить, каким способом можно разделить выданную вам смесь. На работу отводится 15 минут, в течение которых ребята ищут решение проблемы с демонстрацией опыта</w:t>
      </w:r>
    </w:p>
    <w:p w:rsidR="00C471B0" w:rsidRDefault="00C471B0" w:rsidP="00070E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471B0" w:rsidRDefault="00C471B0" w:rsidP="00070E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471B0" w:rsidRPr="00C471B0" w:rsidRDefault="00C471B0" w:rsidP="00070E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71B0">
        <w:rPr>
          <w:rFonts w:ascii="Times New Roman" w:hAnsi="Times New Roman" w:cs="Times New Roman"/>
          <w:b/>
          <w:sz w:val="24"/>
          <w:szCs w:val="24"/>
        </w:rPr>
        <w:t>Приложение 5</w:t>
      </w:r>
    </w:p>
    <w:p w:rsidR="00C471B0" w:rsidRPr="00C471B0" w:rsidRDefault="00C471B0" w:rsidP="00070E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71B0">
        <w:rPr>
          <w:rFonts w:ascii="Times New Roman" w:hAnsi="Times New Roman" w:cs="Times New Roman"/>
          <w:b/>
          <w:i/>
          <w:sz w:val="24"/>
          <w:szCs w:val="24"/>
        </w:rPr>
        <w:t>7 класс</w:t>
      </w:r>
    </w:p>
    <w:p w:rsidR="00C471B0" w:rsidRPr="00C471B0" w:rsidRDefault="00C471B0" w:rsidP="00070E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71B0">
        <w:rPr>
          <w:rFonts w:ascii="Times New Roman" w:hAnsi="Times New Roman" w:cs="Times New Roman"/>
          <w:b/>
          <w:i/>
          <w:sz w:val="24"/>
          <w:szCs w:val="24"/>
        </w:rPr>
        <w:t>Темы проектов по зоологии позвоночных: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Почему птицы летают? (приспособления, биологические механизмы)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«Как рыба в воде…» (приспособления, биологические механизмы)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Как амфибии вышли на сушу? Почему земноводные не могут без воды? (приспособления, биологические механизмы)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 xml:space="preserve">Рептилии: большой скачок на сушу. 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Частица подводного мира в квартире.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Дикие рядом (позвоночные животные Московской области)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Красная книга Московской области (позвоночные животные Московской области, которые находятся под охраной)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Древние пресмыкающиеся: настоящее и будущее.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Животная армия – отряды позвоночных животных (класс позвоночных на выбор)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От икринки – до …(цикл развития рыб, земноводных; интересен цикл развития Лососевых)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Мастера камуфляжа.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Бионика: технологии, заимствованные у позвоночных.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Мифы у животных и реальность.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Уникальные животные.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Необычные животные.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Рекордсмены животного мира.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Животные в искусстве (живопись, архитектура, скульптура)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На благо науки…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Собаки – герои.</w:t>
      </w:r>
    </w:p>
    <w:p w:rsidR="00C471B0" w:rsidRPr="00C471B0" w:rsidRDefault="00C471B0" w:rsidP="00070E1A">
      <w:pPr>
        <w:pStyle w:val="aa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71B0">
        <w:rPr>
          <w:rFonts w:ascii="Times New Roman" w:hAnsi="Times New Roman"/>
          <w:sz w:val="24"/>
          <w:szCs w:val="24"/>
        </w:rPr>
        <w:t>Жили-были… (позвоночные животные в литературе, кинематографе, сказках и др.)</w:t>
      </w:r>
    </w:p>
    <w:p w:rsidR="00C471B0" w:rsidRPr="00C471B0" w:rsidRDefault="00C471B0" w:rsidP="00070E1A">
      <w:pPr>
        <w:pStyle w:val="aa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471B0" w:rsidRPr="00C471B0" w:rsidSect="00070E1A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+1+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F93"/>
    <w:multiLevelType w:val="hybridMultilevel"/>
    <w:tmpl w:val="84DA19A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21A4CF9"/>
    <w:multiLevelType w:val="hybridMultilevel"/>
    <w:tmpl w:val="4A9007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564B70"/>
    <w:multiLevelType w:val="hybridMultilevel"/>
    <w:tmpl w:val="475615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BA711E"/>
    <w:multiLevelType w:val="multilevel"/>
    <w:tmpl w:val="C622A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1B6957"/>
    <w:multiLevelType w:val="hybridMultilevel"/>
    <w:tmpl w:val="DA5EC2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3C40E8"/>
    <w:multiLevelType w:val="multilevel"/>
    <w:tmpl w:val="A5B49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7DF6F34"/>
    <w:multiLevelType w:val="hybridMultilevel"/>
    <w:tmpl w:val="E960A35E"/>
    <w:lvl w:ilvl="0" w:tplc="EB84C0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10ACB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B2BC10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56985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4A585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66650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0A5212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C838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1C1A0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4A35B5"/>
    <w:multiLevelType w:val="multilevel"/>
    <w:tmpl w:val="443AE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F4234E"/>
    <w:multiLevelType w:val="multilevel"/>
    <w:tmpl w:val="501C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D70D9A"/>
    <w:multiLevelType w:val="hybridMultilevel"/>
    <w:tmpl w:val="E866366E"/>
    <w:lvl w:ilvl="0" w:tplc="7E1C9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7A1A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D65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4C57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A0A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807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60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8E6D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5E0D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55C6A59"/>
    <w:multiLevelType w:val="hybridMultilevel"/>
    <w:tmpl w:val="9BA47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05002D"/>
    <w:multiLevelType w:val="hybridMultilevel"/>
    <w:tmpl w:val="E8745670"/>
    <w:lvl w:ilvl="0" w:tplc="7B8C4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9A1D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5E3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328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52F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201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1A1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2A26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A69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FD7086F"/>
    <w:multiLevelType w:val="hybridMultilevel"/>
    <w:tmpl w:val="F2FC3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D3210D"/>
    <w:multiLevelType w:val="hybridMultilevel"/>
    <w:tmpl w:val="6652EA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B732EB"/>
    <w:multiLevelType w:val="multilevel"/>
    <w:tmpl w:val="5FA6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FF1259"/>
    <w:multiLevelType w:val="hybridMultilevel"/>
    <w:tmpl w:val="429A9E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F94004"/>
    <w:multiLevelType w:val="multilevel"/>
    <w:tmpl w:val="6EA8B802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>
    <w:nsid w:val="419B08B9"/>
    <w:multiLevelType w:val="hybridMultilevel"/>
    <w:tmpl w:val="3BC8CC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8">
    <w:nsid w:val="432409DE"/>
    <w:multiLevelType w:val="multilevel"/>
    <w:tmpl w:val="BB7C0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6340EA"/>
    <w:multiLevelType w:val="multilevel"/>
    <w:tmpl w:val="19BC8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A42526"/>
    <w:multiLevelType w:val="multilevel"/>
    <w:tmpl w:val="AE24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1E3D8D"/>
    <w:multiLevelType w:val="hybridMultilevel"/>
    <w:tmpl w:val="22F8D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AA31BD4"/>
    <w:multiLevelType w:val="hybridMultilevel"/>
    <w:tmpl w:val="89A29E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B3E3C1A"/>
    <w:multiLevelType w:val="hybridMultilevel"/>
    <w:tmpl w:val="05062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6A40D2"/>
    <w:multiLevelType w:val="multilevel"/>
    <w:tmpl w:val="16BA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4307A0"/>
    <w:multiLevelType w:val="hybridMultilevel"/>
    <w:tmpl w:val="67D281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25001B"/>
    <w:multiLevelType w:val="multilevel"/>
    <w:tmpl w:val="72164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523F6C"/>
    <w:multiLevelType w:val="multilevel"/>
    <w:tmpl w:val="CA88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5778A7"/>
    <w:multiLevelType w:val="hybridMultilevel"/>
    <w:tmpl w:val="C714F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BF3982"/>
    <w:multiLevelType w:val="multilevel"/>
    <w:tmpl w:val="C6AC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E540593"/>
    <w:multiLevelType w:val="multilevel"/>
    <w:tmpl w:val="EF7E4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142D56"/>
    <w:multiLevelType w:val="multilevel"/>
    <w:tmpl w:val="DECC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9634138"/>
    <w:multiLevelType w:val="multilevel"/>
    <w:tmpl w:val="6572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77502C"/>
    <w:multiLevelType w:val="multilevel"/>
    <w:tmpl w:val="F0C8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872CF0"/>
    <w:multiLevelType w:val="multilevel"/>
    <w:tmpl w:val="5336A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7B489A"/>
    <w:multiLevelType w:val="multilevel"/>
    <w:tmpl w:val="E0223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9314CB"/>
    <w:multiLevelType w:val="hybridMultilevel"/>
    <w:tmpl w:val="D1C29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82734C0"/>
    <w:multiLevelType w:val="hybridMultilevel"/>
    <w:tmpl w:val="EA1A82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F3A2948"/>
    <w:multiLevelType w:val="multilevel"/>
    <w:tmpl w:val="DF1E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8"/>
  </w:num>
  <w:num w:numId="5">
    <w:abstractNumId w:val="13"/>
  </w:num>
  <w:num w:numId="6">
    <w:abstractNumId w:val="1"/>
  </w:num>
  <w:num w:numId="7">
    <w:abstractNumId w:val="17"/>
  </w:num>
  <w:num w:numId="8">
    <w:abstractNumId w:val="21"/>
  </w:num>
  <w:num w:numId="9">
    <w:abstractNumId w:val="37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9"/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3"/>
  </w:num>
  <w:num w:numId="19">
    <w:abstractNumId w:val="29"/>
  </w:num>
  <w:num w:numId="20">
    <w:abstractNumId w:val="8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4"/>
  </w:num>
  <w:num w:numId="26">
    <w:abstractNumId w:val="15"/>
  </w:num>
  <w:num w:numId="27">
    <w:abstractNumId w:val="2"/>
  </w:num>
  <w:num w:numId="28">
    <w:abstractNumId w:val="6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27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18"/>
  </w:num>
  <w:num w:numId="35">
    <w:abstractNumId w:val="24"/>
  </w:num>
  <w:num w:numId="36">
    <w:abstractNumId w:val="31"/>
  </w:num>
  <w:num w:numId="37">
    <w:abstractNumId w:val="10"/>
  </w:num>
  <w:num w:numId="38">
    <w:abstractNumId w:val="0"/>
  </w:num>
  <w:num w:numId="39">
    <w:abstractNumId w:val="22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15"/>
    <w:rsid w:val="00044943"/>
    <w:rsid w:val="000632D4"/>
    <w:rsid w:val="00070E1A"/>
    <w:rsid w:val="00071E7E"/>
    <w:rsid w:val="00080FEF"/>
    <w:rsid w:val="000B47BB"/>
    <w:rsid w:val="000D2995"/>
    <w:rsid w:val="000F3A0F"/>
    <w:rsid w:val="001151C8"/>
    <w:rsid w:val="00140F08"/>
    <w:rsid w:val="001460E5"/>
    <w:rsid w:val="001831D6"/>
    <w:rsid w:val="001C2CF6"/>
    <w:rsid w:val="001C3942"/>
    <w:rsid w:val="001C46AB"/>
    <w:rsid w:val="001E580F"/>
    <w:rsid w:val="001F56B6"/>
    <w:rsid w:val="00206D00"/>
    <w:rsid w:val="00223561"/>
    <w:rsid w:val="0023280F"/>
    <w:rsid w:val="00236190"/>
    <w:rsid w:val="00282380"/>
    <w:rsid w:val="00294345"/>
    <w:rsid w:val="002A60B2"/>
    <w:rsid w:val="002E23FE"/>
    <w:rsid w:val="002F4F23"/>
    <w:rsid w:val="00334B1E"/>
    <w:rsid w:val="0034723B"/>
    <w:rsid w:val="00361C26"/>
    <w:rsid w:val="00365209"/>
    <w:rsid w:val="003716AE"/>
    <w:rsid w:val="00391550"/>
    <w:rsid w:val="003D2569"/>
    <w:rsid w:val="003D593C"/>
    <w:rsid w:val="003E69E9"/>
    <w:rsid w:val="004346F7"/>
    <w:rsid w:val="00457F7F"/>
    <w:rsid w:val="004A1149"/>
    <w:rsid w:val="004A22A4"/>
    <w:rsid w:val="004B6A62"/>
    <w:rsid w:val="004B79C8"/>
    <w:rsid w:val="004C5978"/>
    <w:rsid w:val="004E766C"/>
    <w:rsid w:val="004F7CBC"/>
    <w:rsid w:val="0050729F"/>
    <w:rsid w:val="00511FEC"/>
    <w:rsid w:val="0054268D"/>
    <w:rsid w:val="005459CD"/>
    <w:rsid w:val="00555AC9"/>
    <w:rsid w:val="00565C43"/>
    <w:rsid w:val="00574E7A"/>
    <w:rsid w:val="005C2715"/>
    <w:rsid w:val="005D0913"/>
    <w:rsid w:val="005F0F0B"/>
    <w:rsid w:val="00652CCB"/>
    <w:rsid w:val="00672284"/>
    <w:rsid w:val="0067619C"/>
    <w:rsid w:val="006957A3"/>
    <w:rsid w:val="006E416F"/>
    <w:rsid w:val="00705DF2"/>
    <w:rsid w:val="007251A2"/>
    <w:rsid w:val="00730B4B"/>
    <w:rsid w:val="00734650"/>
    <w:rsid w:val="00742C86"/>
    <w:rsid w:val="007551FC"/>
    <w:rsid w:val="00771281"/>
    <w:rsid w:val="0078247A"/>
    <w:rsid w:val="00792AE3"/>
    <w:rsid w:val="007B71CD"/>
    <w:rsid w:val="007F0487"/>
    <w:rsid w:val="00802678"/>
    <w:rsid w:val="0080571C"/>
    <w:rsid w:val="00824FC2"/>
    <w:rsid w:val="0083102B"/>
    <w:rsid w:val="00840FB5"/>
    <w:rsid w:val="008455DD"/>
    <w:rsid w:val="00864CA3"/>
    <w:rsid w:val="00875DA9"/>
    <w:rsid w:val="00876796"/>
    <w:rsid w:val="0088222A"/>
    <w:rsid w:val="008E69C0"/>
    <w:rsid w:val="0091657C"/>
    <w:rsid w:val="00917BD3"/>
    <w:rsid w:val="0092516E"/>
    <w:rsid w:val="00931051"/>
    <w:rsid w:val="009311F1"/>
    <w:rsid w:val="00931E03"/>
    <w:rsid w:val="00967B1E"/>
    <w:rsid w:val="0099330B"/>
    <w:rsid w:val="009D1695"/>
    <w:rsid w:val="00A21C6A"/>
    <w:rsid w:val="00A56C0A"/>
    <w:rsid w:val="00A850DC"/>
    <w:rsid w:val="00AC5722"/>
    <w:rsid w:val="00B03089"/>
    <w:rsid w:val="00B05F75"/>
    <w:rsid w:val="00B159A8"/>
    <w:rsid w:val="00B21910"/>
    <w:rsid w:val="00B25847"/>
    <w:rsid w:val="00B334F7"/>
    <w:rsid w:val="00B339F0"/>
    <w:rsid w:val="00B37A2E"/>
    <w:rsid w:val="00B477ED"/>
    <w:rsid w:val="00B9051F"/>
    <w:rsid w:val="00B91D4D"/>
    <w:rsid w:val="00B95B92"/>
    <w:rsid w:val="00BA3F23"/>
    <w:rsid w:val="00BC1509"/>
    <w:rsid w:val="00BD18D8"/>
    <w:rsid w:val="00BD764A"/>
    <w:rsid w:val="00BF34C9"/>
    <w:rsid w:val="00C04651"/>
    <w:rsid w:val="00C471B0"/>
    <w:rsid w:val="00C500C5"/>
    <w:rsid w:val="00C5503D"/>
    <w:rsid w:val="00C72B52"/>
    <w:rsid w:val="00C91FF4"/>
    <w:rsid w:val="00CD1D76"/>
    <w:rsid w:val="00CF1932"/>
    <w:rsid w:val="00CF4ACB"/>
    <w:rsid w:val="00D011A0"/>
    <w:rsid w:val="00D12B25"/>
    <w:rsid w:val="00D56724"/>
    <w:rsid w:val="00D71D5C"/>
    <w:rsid w:val="00D757F3"/>
    <w:rsid w:val="00D819E6"/>
    <w:rsid w:val="00DB04F9"/>
    <w:rsid w:val="00DB301D"/>
    <w:rsid w:val="00DC18F9"/>
    <w:rsid w:val="00DD2467"/>
    <w:rsid w:val="00DE72C7"/>
    <w:rsid w:val="00E40134"/>
    <w:rsid w:val="00E62771"/>
    <w:rsid w:val="00E742B4"/>
    <w:rsid w:val="00E7695E"/>
    <w:rsid w:val="00E76B32"/>
    <w:rsid w:val="00E831A0"/>
    <w:rsid w:val="00EA0508"/>
    <w:rsid w:val="00EA2B97"/>
    <w:rsid w:val="00EE3CF1"/>
    <w:rsid w:val="00F003A6"/>
    <w:rsid w:val="00F029E5"/>
    <w:rsid w:val="00F02E6E"/>
    <w:rsid w:val="00F04DBF"/>
    <w:rsid w:val="00F6061B"/>
    <w:rsid w:val="00F82740"/>
    <w:rsid w:val="00F87F74"/>
    <w:rsid w:val="00FD07EE"/>
    <w:rsid w:val="00FD1AC1"/>
    <w:rsid w:val="00FD2368"/>
    <w:rsid w:val="00FD627E"/>
    <w:rsid w:val="00FE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0DC"/>
  </w:style>
  <w:style w:type="paragraph" w:styleId="2">
    <w:name w:val="heading 2"/>
    <w:basedOn w:val="a"/>
    <w:next w:val="a"/>
    <w:link w:val="20"/>
    <w:unhideWhenUsed/>
    <w:qFormat/>
    <w:rsid w:val="005C271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2715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5C2715"/>
  </w:style>
  <w:style w:type="paragraph" w:styleId="a3">
    <w:name w:val="header"/>
    <w:basedOn w:val="a"/>
    <w:link w:val="a4"/>
    <w:uiPriority w:val="99"/>
    <w:semiHidden/>
    <w:unhideWhenUsed/>
    <w:rsid w:val="005C271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C271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5C271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5C2715"/>
    <w:rPr>
      <w:rFonts w:ascii="Calibri" w:eastAsia="Calibri" w:hAnsi="Calibri" w:cs="Times New Roman"/>
    </w:rPr>
  </w:style>
  <w:style w:type="paragraph" w:styleId="a7">
    <w:name w:val="Title"/>
    <w:basedOn w:val="a"/>
    <w:link w:val="a8"/>
    <w:uiPriority w:val="99"/>
    <w:qFormat/>
    <w:rsid w:val="005C27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Название Знак"/>
    <w:basedOn w:val="a0"/>
    <w:link w:val="a7"/>
    <w:uiPriority w:val="99"/>
    <w:rsid w:val="005C271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No Spacing"/>
    <w:uiPriority w:val="99"/>
    <w:qFormat/>
    <w:rsid w:val="005C271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a">
    <w:name w:val="List Paragraph"/>
    <w:basedOn w:val="a"/>
    <w:uiPriority w:val="34"/>
    <w:qFormat/>
    <w:rsid w:val="005C271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C2715"/>
  </w:style>
  <w:style w:type="table" w:styleId="ab">
    <w:name w:val="Table Grid"/>
    <w:basedOn w:val="a1"/>
    <w:uiPriority w:val="59"/>
    <w:rsid w:val="005C2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99"/>
    <w:qFormat/>
    <w:rsid w:val="005C2715"/>
    <w:rPr>
      <w:i/>
      <w:iCs/>
    </w:rPr>
  </w:style>
  <w:style w:type="character" w:styleId="ad">
    <w:name w:val="Hyperlink"/>
    <w:basedOn w:val="a0"/>
    <w:uiPriority w:val="99"/>
    <w:semiHidden/>
    <w:unhideWhenUsed/>
    <w:rsid w:val="005C271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C2715"/>
    <w:rPr>
      <w:color w:val="800080"/>
      <w:u w:val="single"/>
    </w:rPr>
  </w:style>
  <w:style w:type="paragraph" w:styleId="af">
    <w:name w:val="Normal (Web)"/>
    <w:basedOn w:val="a"/>
    <w:uiPriority w:val="99"/>
    <w:semiHidden/>
    <w:unhideWhenUsed/>
    <w:rsid w:val="005C271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4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47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0DC"/>
  </w:style>
  <w:style w:type="paragraph" w:styleId="2">
    <w:name w:val="heading 2"/>
    <w:basedOn w:val="a"/>
    <w:next w:val="a"/>
    <w:link w:val="20"/>
    <w:unhideWhenUsed/>
    <w:qFormat/>
    <w:rsid w:val="005C271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2715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5C2715"/>
  </w:style>
  <w:style w:type="paragraph" w:styleId="a3">
    <w:name w:val="header"/>
    <w:basedOn w:val="a"/>
    <w:link w:val="a4"/>
    <w:uiPriority w:val="99"/>
    <w:semiHidden/>
    <w:unhideWhenUsed/>
    <w:rsid w:val="005C271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C271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5C271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5C2715"/>
    <w:rPr>
      <w:rFonts w:ascii="Calibri" w:eastAsia="Calibri" w:hAnsi="Calibri" w:cs="Times New Roman"/>
    </w:rPr>
  </w:style>
  <w:style w:type="paragraph" w:styleId="a7">
    <w:name w:val="Title"/>
    <w:basedOn w:val="a"/>
    <w:link w:val="a8"/>
    <w:uiPriority w:val="99"/>
    <w:qFormat/>
    <w:rsid w:val="005C27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Название Знак"/>
    <w:basedOn w:val="a0"/>
    <w:link w:val="a7"/>
    <w:uiPriority w:val="99"/>
    <w:rsid w:val="005C271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No Spacing"/>
    <w:uiPriority w:val="99"/>
    <w:qFormat/>
    <w:rsid w:val="005C271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a">
    <w:name w:val="List Paragraph"/>
    <w:basedOn w:val="a"/>
    <w:uiPriority w:val="34"/>
    <w:qFormat/>
    <w:rsid w:val="005C271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C2715"/>
  </w:style>
  <w:style w:type="table" w:styleId="ab">
    <w:name w:val="Table Grid"/>
    <w:basedOn w:val="a1"/>
    <w:uiPriority w:val="59"/>
    <w:rsid w:val="005C2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99"/>
    <w:qFormat/>
    <w:rsid w:val="005C2715"/>
    <w:rPr>
      <w:i/>
      <w:iCs/>
    </w:rPr>
  </w:style>
  <w:style w:type="character" w:styleId="ad">
    <w:name w:val="Hyperlink"/>
    <w:basedOn w:val="a0"/>
    <w:uiPriority w:val="99"/>
    <w:semiHidden/>
    <w:unhideWhenUsed/>
    <w:rsid w:val="005C271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C2715"/>
    <w:rPr>
      <w:color w:val="800080"/>
      <w:u w:val="single"/>
    </w:rPr>
  </w:style>
  <w:style w:type="paragraph" w:styleId="af">
    <w:name w:val="Normal (Web)"/>
    <w:basedOn w:val="a"/>
    <w:uiPriority w:val="99"/>
    <w:semiHidden/>
    <w:unhideWhenUsed/>
    <w:rsid w:val="005C271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4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47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osv.ru/umk/perspektiva/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EC8F9-60E7-4DAA-915E-B65AFC7D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5735</Words>
  <Characters>32691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swetlana</cp:lastModifiedBy>
  <cp:revision>6</cp:revision>
  <cp:lastPrinted>2017-11-13T06:33:00Z</cp:lastPrinted>
  <dcterms:created xsi:type="dcterms:W3CDTF">2022-10-12T11:03:00Z</dcterms:created>
  <dcterms:modified xsi:type="dcterms:W3CDTF">2024-09-08T17:06:00Z</dcterms:modified>
</cp:coreProperties>
</file>