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BB0" w:rsidRPr="00BB4BB0" w:rsidRDefault="00BB4BB0" w:rsidP="00BB4BB0">
      <w:pPr>
        <w:shd w:val="clear" w:color="auto" w:fill="FFFFFF"/>
        <w:spacing w:after="45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r w:rsidRPr="00BB4BB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Методика ортостатической пробы, активной и пассивной</w:t>
      </w:r>
    </w:p>
    <w:p w:rsidR="00BB4BB0" w:rsidRPr="00BB4BB0" w:rsidRDefault="00BB4BB0" w:rsidP="00BB4BB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Действие силы тяжести при смене положения тела заставляет систему кровообращения работать иначе. В доли секунды в нижние конечности приливает до 800 мл крови, а венозный возврат к сердцу, сердечный выброс и кровенаполнение сердечных полостей уменьшаются. Если сердечно-сосудистая система функционирует с нарушениями, резкая смена положения тела может вызывать сильное головокружение, резкие скачки артериального давления, обморочные состояния. В таких случаях пациенту может рекомендоваться пройти такое исследование, как </w:t>
      </w:r>
      <w:r w:rsidRPr="00BB4BB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ортостатическая проба</w:t>
      </w:r>
      <w:r w:rsidRPr="00BB4BB0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BB4BB0" w:rsidRPr="00BB4BB0" w:rsidRDefault="00BB4BB0" w:rsidP="00BB4BB0">
      <w:pPr>
        <w:spacing w:after="30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4B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Показания для ортостатической пробы</w:t>
      </w:r>
    </w:p>
    <w:p w:rsidR="00BB4BB0" w:rsidRPr="00BB4BB0" w:rsidRDefault="00BB4BB0" w:rsidP="00BB4BB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BB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D73463" wp14:editId="4D0179CE">
            <wp:extent cx="2057400" cy="2581275"/>
            <wp:effectExtent l="0" t="0" r="0" b="9525"/>
            <wp:docPr id="1" name="Рисунок 1" descr="Ортостатическая проб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ртостатическая проб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4BB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Основные задачи ортостатической пробы</w:t>
      </w:r>
      <w:r w:rsidRPr="00BB4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определить зависимость между наблюдающимися симптомами и предполагаемыми заболеваниями, уточнить диагноз при скрытой </w:t>
      </w:r>
      <w:hyperlink r:id="rId6" w:tooltip="лечение гипертонии" w:history="1">
        <w:r w:rsidRPr="00BB4BB0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гипертонии</w:t>
        </w:r>
      </w:hyperlink>
      <w:r w:rsidRPr="00BB4BB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помочь врачу в подборе дозировки некоторых медпрепаратов. Вместе с тем ортостатическая проба назначается для диагностики:</w:t>
      </w:r>
    </w:p>
    <w:p w:rsidR="00BB4BB0" w:rsidRPr="00BB4BB0" w:rsidRDefault="00BB4BB0" w:rsidP="00BB4BB0">
      <w:pPr>
        <w:numPr>
          <w:ilvl w:val="0"/>
          <w:numId w:val="1"/>
        </w:numPr>
        <w:spacing w:after="15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BB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коронарной недостаточности;</w:t>
      </w:r>
    </w:p>
    <w:p w:rsidR="00BB4BB0" w:rsidRPr="00BB4BB0" w:rsidRDefault="00BB4BB0" w:rsidP="00BB4BB0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tooltip="Артериальная гипертензия" w:history="1">
        <w:r w:rsidRPr="00BB4BB0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артериальной гипертензии</w:t>
        </w:r>
      </w:hyperlink>
      <w:r w:rsidRPr="00BB4BB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B4BB0" w:rsidRPr="00BB4BB0" w:rsidRDefault="00BB4BB0" w:rsidP="00BB4BB0">
      <w:pPr>
        <w:numPr>
          <w:ilvl w:val="0"/>
          <w:numId w:val="1"/>
        </w:numPr>
        <w:spacing w:after="15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BB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ортостатической гипотензии;</w:t>
      </w:r>
    </w:p>
    <w:p w:rsidR="00BB4BB0" w:rsidRPr="00BB4BB0" w:rsidRDefault="00BB4BB0" w:rsidP="00BB4BB0">
      <w:pPr>
        <w:numPr>
          <w:ilvl w:val="0"/>
          <w:numId w:val="1"/>
        </w:numPr>
        <w:spacing w:after="15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BB0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ортостатической тахикардии;</w:t>
      </w:r>
    </w:p>
    <w:p w:rsidR="00BB4BB0" w:rsidRPr="00BB4BB0" w:rsidRDefault="00BB4BB0" w:rsidP="00BB4BB0">
      <w:pPr>
        <w:numPr>
          <w:ilvl w:val="0"/>
          <w:numId w:val="1"/>
        </w:numPr>
        <w:spacing w:after="15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BB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дисфункции вегетативной нервной системы. </w:t>
      </w:r>
    </w:p>
    <w:p w:rsidR="00BB4BB0" w:rsidRPr="00BB4BB0" w:rsidRDefault="00BB4BB0" w:rsidP="00BB4BB0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пробы данного вида необходимы для контроля состояния пациента при лечении некоторыми медикаментозными средствами, вызывающими нарушение кровообращения. Среди таких препаратов - </w:t>
      </w:r>
      <w:proofErr w:type="spellStart"/>
      <w:r w:rsidRPr="00BB4BB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метилдопа</w:t>
      </w:r>
      <w:proofErr w:type="spellEnd"/>
      <w:r w:rsidRPr="00BB4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B4BB0">
        <w:rPr>
          <w:rFonts w:ascii="Times New Roman" w:eastAsia="Times New Roman" w:hAnsi="Times New Roman" w:cs="Times New Roman"/>
          <w:sz w:val="28"/>
          <w:szCs w:val="28"/>
          <w:lang w:eastAsia="ru-RU"/>
        </w:rPr>
        <w:t>ганглиоблокаторы</w:t>
      </w:r>
      <w:proofErr w:type="spellEnd"/>
      <w:r w:rsidRPr="00BB4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B4BB0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симпатолитики</w:t>
      </w:r>
      <w:proofErr w:type="spellEnd"/>
      <w:r w:rsidRPr="00BB4BB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4BB0" w:rsidRPr="00BB4BB0" w:rsidRDefault="00BB4BB0" w:rsidP="00BB4BB0">
      <w:pPr>
        <w:spacing w:after="30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4B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Проведение ортостатической пробы</w:t>
      </w:r>
    </w:p>
    <w:p w:rsidR="00BB4BB0" w:rsidRPr="00BB4BB0" w:rsidRDefault="00BB4BB0" w:rsidP="00BB4BB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BB0" w:rsidRPr="00BB4BB0" w:rsidRDefault="00BB4BB0" w:rsidP="00BB4BB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BB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Современная медицина практикует два вида ортостатической пробы</w:t>
      </w:r>
    </w:p>
    <w:p w:rsidR="00BB4BB0" w:rsidRPr="00BB4BB0" w:rsidRDefault="00BB4BB0" w:rsidP="00BB4BB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4BB0" w:rsidRPr="00BB4BB0" w:rsidRDefault="00BB4BB0" w:rsidP="00BB4BB0">
      <w:pPr>
        <w:numPr>
          <w:ilvl w:val="0"/>
          <w:numId w:val="2"/>
        </w:numPr>
        <w:spacing w:after="30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BB0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Пассивная проба проводится при нахождении пациента на специальном поворотном столе, исключающим необходимость прикладывания мышечной силы.</w:t>
      </w:r>
    </w:p>
    <w:p w:rsidR="00BB4BB0" w:rsidRPr="00BB4BB0" w:rsidRDefault="00BB4BB0" w:rsidP="00BB4BB0">
      <w:pPr>
        <w:numPr>
          <w:ilvl w:val="0"/>
          <w:numId w:val="2"/>
        </w:numPr>
        <w:spacing w:after="15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BB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Активная ортостатическая проба предполагает самостоятельное изменение пациентом положения своего тела. В обоих случаях пациент подключен к ряду датчиков, которые непрерывно отслеживают жизненно важные физические параметры.</w:t>
      </w:r>
    </w:p>
    <w:p w:rsidR="00BB4BB0" w:rsidRPr="00BB4BB0" w:rsidRDefault="00BB4BB0" w:rsidP="00BB4BB0">
      <w:pPr>
        <w:spacing w:after="30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4B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Активная ортостатическая проба</w:t>
      </w:r>
    </w:p>
    <w:p w:rsidR="00BB4BB0" w:rsidRPr="00BB4BB0" w:rsidRDefault="00BB4BB0" w:rsidP="00BB4BB0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методика является наиболее распространенной. В процессе обследования пациент занимает место на ортостатическом столе и подключается к автоматическому прибору измерения АД. В течение первых 15 минут с небольшими временными интервалами у пациента в горизонтальном положении тела фиксируются исходные давление и пульс. Затем пациента просят принять на 10 минут вертикальное положение и снова - горизонтальное. Частота пульса и уровень АД регистрируются непрерывно каждые 1 - 3 минуты. При отсутствии отклонений пациент не испытывает неприятных ощущений, а показатели сердцебиения и давления не повышаются по сравнению с зафиксированными исходными показателями больше, чем на 20 ударов в минуту и 10 мм. рт. </w:t>
      </w:r>
      <w:proofErr w:type="gramStart"/>
      <w:r w:rsidRPr="00BB4BB0">
        <w:rPr>
          <w:rFonts w:ascii="Times New Roman" w:eastAsia="Times New Roman" w:hAnsi="Times New Roman" w:cs="Times New Roman"/>
          <w:sz w:val="28"/>
          <w:szCs w:val="28"/>
          <w:lang w:eastAsia="ru-RU"/>
        </w:rPr>
        <w:t>ст..</w:t>
      </w:r>
      <w:proofErr w:type="gramEnd"/>
    </w:p>
    <w:p w:rsidR="00BB4BB0" w:rsidRPr="00BB4BB0" w:rsidRDefault="00BB4BB0" w:rsidP="00BB4BB0">
      <w:pPr>
        <w:spacing w:after="30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4B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Пассивная ортостатическая проба</w:t>
      </w:r>
    </w:p>
    <w:p w:rsidR="00BB4BB0" w:rsidRPr="00BB4BB0" w:rsidRDefault="00BB4BB0" w:rsidP="00BB4BB0">
      <w:pPr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BB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принципа изменения положения тела, пассивная ортостатическая проба отличается от активной тем, что в этом случае есть возможность дополнить обследование показателями электрической активности сердца при помощи датчиков ЭКГ и кровенаполнения отдельных органов при помощи плетизмографии. Расширенные возможности данного вида пробы многократно повышают эффективность обследования, так как позволяют точно определить самые минимальные отклонения.</w:t>
      </w:r>
    </w:p>
    <w:p w:rsidR="00BB4BB0" w:rsidRPr="00BB4BB0" w:rsidRDefault="00BB4BB0" w:rsidP="00BB4BB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Иногда для оценки реакции сердечно-сосудистой системы на изменение положения тела дополнительно к указанным методикам применяются фармакологические способы исследования. В этом случае </w:t>
      </w:r>
      <w:r w:rsidRPr="00BB4BB0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ортостатическая проба проводится дважды</w:t>
      </w:r>
      <w:r w:rsidRPr="00BB4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до и после применения медпрепаратов.</w:t>
      </w:r>
    </w:p>
    <w:bookmarkEnd w:id="0"/>
    <w:p w:rsidR="00934EBB" w:rsidRPr="00BB4BB0" w:rsidRDefault="00BB4BB0"/>
    <w:sectPr w:rsidR="00934EBB" w:rsidRPr="00BB4B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322D2"/>
    <w:multiLevelType w:val="multilevel"/>
    <w:tmpl w:val="0B18E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003B3F"/>
    <w:multiLevelType w:val="multilevel"/>
    <w:tmpl w:val="1F683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0B"/>
    <w:rsid w:val="003905E4"/>
    <w:rsid w:val="00BB4BB0"/>
    <w:rsid w:val="00BD560B"/>
    <w:rsid w:val="00DC1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45E0C"/>
  <w15:chartTrackingRefBased/>
  <w15:docId w15:val="{73559E4C-9388-4026-A260-E15ED9EB8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0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1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bromed.ru/ils/arterialnaya-gipertenziy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bromed.ru/ils/gipertoniya.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513</Words>
  <Characters>2926</Characters>
  <Application>Microsoft Office Word</Application>
  <DocSecurity>0</DocSecurity>
  <Lines>24</Lines>
  <Paragraphs>6</Paragraphs>
  <ScaleCrop>false</ScaleCrop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Raduga 3</dc:creator>
  <cp:keywords/>
  <dc:description/>
  <cp:lastModifiedBy>Raduga 3</cp:lastModifiedBy>
  <cp:revision>2</cp:revision>
  <dcterms:created xsi:type="dcterms:W3CDTF">2024-11-22T09:59:00Z</dcterms:created>
  <dcterms:modified xsi:type="dcterms:W3CDTF">2024-11-22T10:07:00Z</dcterms:modified>
</cp:coreProperties>
</file>