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082C9" w14:textId="2648427C" w:rsidR="001A730A" w:rsidRPr="001A730A" w:rsidRDefault="001A730A" w:rsidP="001A730A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30A">
        <w:rPr>
          <w:rFonts w:ascii="Times New Roman" w:eastAsiaTheme="minorEastAsia" w:hAnsi="Times New Roman" w:cs="Times New Roman"/>
          <w:b/>
          <w:bCs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9645E" wp14:editId="76564DFF">
                <wp:simplePos x="0" y="0"/>
                <wp:positionH relativeFrom="column">
                  <wp:posOffset>-150495</wp:posOffset>
                </wp:positionH>
                <wp:positionV relativeFrom="paragraph">
                  <wp:posOffset>392430</wp:posOffset>
                </wp:positionV>
                <wp:extent cx="5951220" cy="998220"/>
                <wp:effectExtent l="0" t="0" r="11430" b="11430"/>
                <wp:wrapNone/>
                <wp:docPr id="1" name="Прямоугольник: скругленные угл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1220" cy="99822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7414D" id="Прямоугольник: скругленные углы 1" o:spid="_x0000_s1026" style="position:absolute;margin-left:-11.85pt;margin-top:30.9pt;width:468.6pt;height:7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" filled="f" strokecolor="windowText">
                <v:stroke joinstyle="miter"/>
                <v:path arrowok="t"/>
              </v:roundrect>
            </w:pict>
          </mc:Fallback>
        </mc:AlternateContent>
      </w:r>
      <w:r w:rsidRPr="001A730A">
        <w:rPr>
          <w:rFonts w:ascii="Times New Roman" w:eastAsiaTheme="minorEastAsia" w:hAnsi="Times New Roman" w:cs="Times New Roman"/>
          <w:b/>
          <w:bCs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F315BD" wp14:editId="31C26548">
                <wp:simplePos x="0" y="0"/>
                <wp:positionH relativeFrom="column">
                  <wp:posOffset>-508635</wp:posOffset>
                </wp:positionH>
                <wp:positionV relativeFrom="paragraph">
                  <wp:posOffset>-209550</wp:posOffset>
                </wp:positionV>
                <wp:extent cx="6659880" cy="9768840"/>
                <wp:effectExtent l="0" t="0" r="26670" b="228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9880" cy="976884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DB6D4" id="Прямоугольник 4" o:spid="_x0000_s1026" style="position:absolute;margin-left:-40.05pt;margin-top:-16.5pt;width:524.4pt;height:76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" filled="f" strokecolor="windowText" strokeweight="1.5pt">
                <v:stroke dashstyle="dashDot"/>
                <v:path arrowok="t"/>
              </v:rect>
            </w:pict>
          </mc:Fallback>
        </mc:AlternateContent>
      </w:r>
      <w:r w:rsidRPr="001A730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Памятка по русскому языку «Глагол»</w:t>
      </w:r>
    </w:p>
    <w:p w14:paraId="0DE928BC" w14:textId="0E89E9C2" w:rsidR="000B1467" w:rsidRDefault="001A730A" w:rsidP="001A730A">
      <w:pPr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Глагол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— это самостоятельная часть речи, которая обозначает</w:t>
      </w:r>
    </w:p>
    <w:p w14:paraId="78A45A6F" w14:textId="1A3DF784" w:rsidR="001A730A" w:rsidRPr="001A730A" w:rsidRDefault="001A730A" w:rsidP="001A730A">
      <w:pPr>
        <w:rPr>
          <w:rStyle w:val="a3"/>
          <w:rFonts w:ascii="Times New Roman" w:hAnsi="Times New Roman" w:cs="Times New Roman"/>
          <w:b/>
          <w:bCs/>
          <w:sz w:val="32"/>
          <w:szCs w:val="32"/>
        </w:rPr>
      </w:pPr>
      <w:r w:rsidRPr="001A730A">
        <w:rPr>
          <w:rFonts w:ascii="Times New Roman" w:hAnsi="Times New Roman" w:cs="Times New Roman"/>
          <w:sz w:val="32"/>
          <w:szCs w:val="32"/>
        </w:rPr>
        <w:t>действие или состояние предмета. Глаголы отвечают на вопросы</w:t>
      </w:r>
      <w:r>
        <w:rPr>
          <w:sz w:val="32"/>
          <w:szCs w:val="32"/>
        </w:rPr>
        <w:t xml:space="preserve">: </w:t>
      </w:r>
      <w:r w:rsidRPr="001A730A">
        <w:rPr>
          <w:rStyle w:val="a3"/>
          <w:rFonts w:ascii="Times New Roman" w:hAnsi="Times New Roman" w:cs="Times New Roman"/>
          <w:b/>
          <w:bCs/>
          <w:sz w:val="32"/>
          <w:szCs w:val="32"/>
        </w:rPr>
        <w:t>что делать?</w:t>
      </w:r>
      <w:r w:rsidRPr="001A730A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1A730A">
        <w:rPr>
          <w:rStyle w:val="a3"/>
          <w:rFonts w:ascii="Times New Roman" w:hAnsi="Times New Roman" w:cs="Times New Roman"/>
          <w:b/>
          <w:bCs/>
          <w:sz w:val="32"/>
          <w:szCs w:val="32"/>
        </w:rPr>
        <w:t>что сделать?</w:t>
      </w:r>
    </w:p>
    <w:p w14:paraId="6BE5C6C8" w14:textId="77777777" w:rsidR="001A730A" w:rsidRDefault="001A730A" w:rsidP="001A730A">
      <w:r>
        <w:rPr>
          <w:rStyle w:val="a3"/>
          <w:b/>
          <w:bCs/>
          <w:sz w:val="32"/>
          <w:szCs w:val="32"/>
        </w:rPr>
        <w:t xml:space="preserve">               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7210"/>
        <w:gridCol w:w="215"/>
      </w:tblGrid>
      <w:tr w:rsidR="001A730A" w:rsidRPr="001A730A" w14:paraId="07624870" w14:textId="77777777" w:rsidTr="009E164D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7DF70" w14:textId="313B87E7" w:rsidR="001A730A" w:rsidRPr="001A730A" w:rsidRDefault="001A730A" w:rsidP="001A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1A730A"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  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Признаки глагола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13C465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1A730A" w:rsidRPr="001A730A" w14:paraId="09BF32B9" w14:textId="77777777" w:rsidTr="009E164D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199F9" w14:textId="77777777" w:rsidR="001A730A" w:rsidRPr="001A730A" w:rsidRDefault="001A730A" w:rsidP="001A73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CC284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A730A" w:rsidRPr="001A730A" w14:paraId="4CAA1B57" w14:textId="77777777" w:rsidTr="009E16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09A4D9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Вид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совершенный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Что сделал?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— 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прочитал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.) или </w:t>
            </w:r>
          </w:p>
          <w:p w14:paraId="1805D0CE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несовершенный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Что делал?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— 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читал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 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83C9D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1A730A" w:rsidRPr="001A730A" w14:paraId="02A2D847" w14:textId="77777777" w:rsidTr="009E16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7BD4F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Время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настоящее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Бегу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); </w:t>
            </w:r>
          </w:p>
          <w:p w14:paraId="39565E56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прошедшее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Бежал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);  </w:t>
            </w:r>
          </w:p>
          <w:p w14:paraId="416DCC87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будущее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Буду бежать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).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C353B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1A730A" w:rsidRPr="001A730A" w14:paraId="0589F3B6" w14:textId="77777777" w:rsidTr="009E16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4FC5FA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Лицо: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1-е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Я читаю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);</w:t>
            </w:r>
          </w:p>
          <w:p w14:paraId="5B6AEBC7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2-е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Ты читаешь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);</w:t>
            </w:r>
          </w:p>
          <w:p w14:paraId="2FE4079D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3-е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Он читает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).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4CF1A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1A730A" w:rsidRPr="001A730A" w14:paraId="6233D5CF" w14:textId="77777777" w:rsidTr="009E16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5749BD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Число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единственное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 xml:space="preserve"> (Ребёнок читает);</w:t>
            </w:r>
          </w:p>
          <w:p w14:paraId="67B4891C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 xml:space="preserve">             </w:t>
            </w:r>
            <w:r w:rsidRPr="001A73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множественное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Дети читают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).</w:t>
            </w:r>
          </w:p>
          <w:p w14:paraId="13FCF2E2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Наклонения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</w:t>
            </w:r>
            <w:r w:rsidRPr="001A730A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Делаю, делал бы, делай</w:t>
            </w:r>
            <w:r w:rsidRPr="001A73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).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FE774E" w14:textId="77777777" w:rsidR="001A730A" w:rsidRPr="001A730A" w:rsidRDefault="001A730A" w:rsidP="001A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</w:p>
        </w:tc>
      </w:tr>
    </w:tbl>
    <w:p w14:paraId="799E444E" w14:textId="77777777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Глаголы изменяются по временам, лицам и числам. </w:t>
      </w:r>
    </w:p>
    <w:p w14:paraId="47AF69EF" w14:textId="77777777" w:rsidR="001A730A" w:rsidRPr="001A730A" w:rsidRDefault="001A730A" w:rsidP="001A730A">
      <w:pPr>
        <w:spacing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410C415" wp14:editId="423F5A5B">
                <wp:simplePos x="0" y="0"/>
                <wp:positionH relativeFrom="column">
                  <wp:posOffset>1975485</wp:posOffset>
                </wp:positionH>
                <wp:positionV relativeFrom="paragraph">
                  <wp:posOffset>354965</wp:posOffset>
                </wp:positionV>
                <wp:extent cx="190500" cy="129540"/>
                <wp:effectExtent l="0" t="0" r="19050" b="22860"/>
                <wp:wrapNone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00" cy="129540"/>
                          <a:chOff x="0" y="0"/>
                          <a:chExt cx="190500" cy="129540"/>
                        </a:xfrm>
                      </wpg:grpSpPr>
                      <wps:wsp>
                        <wps:cNvPr id="6" name="Прямая соединительная линия 6"/>
                        <wps:cNvCnPr/>
                        <wps:spPr>
                          <a:xfrm flipV="1">
                            <a:off x="0" y="7620"/>
                            <a:ext cx="83820" cy="12192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>
                            <a:off x="83820" y="0"/>
                            <a:ext cx="106680" cy="12954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47F30A" id="Группа 8" o:spid="_x0000_s1026" style="position:absolute;margin-left:155.55pt;margin-top:27.95pt;width:15pt;height:10.2pt;z-index:251662336" coordsize="19050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">
                <v:line id="Прямая соединительная линия 6" o:spid="_x0000_s1027" style="position:absolute;flip:y;visibility:visible;mso-wrap-style:square" from="0,7620" to="83820,129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" strokecolor="windowText" strokeweight="1pt">
                  <v:stroke joinstyle="miter"/>
                </v:line>
                <v:line id="Прямая соединительная линия 7" o:spid="_x0000_s1028" style="position:absolute;visibility:visible;mso-wrap-style:square" from="83820,0" to="190500,129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" strokecolor="windowText" strokeweight="1pt">
                  <v:stroke joinstyle="miter"/>
                </v:line>
              </v:group>
            </w:pict>
          </mc:Fallback>
        </mc:AlternateContent>
      </w:r>
      <w:r w:rsidRPr="001A730A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37A314C" wp14:editId="51C1FB16">
                <wp:simplePos x="0" y="0"/>
                <wp:positionH relativeFrom="column">
                  <wp:posOffset>2722245</wp:posOffset>
                </wp:positionH>
                <wp:positionV relativeFrom="paragraph">
                  <wp:posOffset>354965</wp:posOffset>
                </wp:positionV>
                <wp:extent cx="190500" cy="129540"/>
                <wp:effectExtent l="0" t="0" r="19050" b="22860"/>
                <wp:wrapNone/>
                <wp:docPr id="1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00" cy="129540"/>
                          <a:chOff x="0" y="0"/>
                          <a:chExt cx="190500" cy="129540"/>
                        </a:xfrm>
                      </wpg:grpSpPr>
                      <wps:wsp>
                        <wps:cNvPr id="13" name="Прямая соединительная линия 13"/>
                        <wps:cNvCnPr/>
                        <wps:spPr>
                          <a:xfrm flipV="1">
                            <a:off x="0" y="7620"/>
                            <a:ext cx="83820" cy="12192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" name="Прямая соединительная линия 14"/>
                        <wps:cNvCnPr/>
                        <wps:spPr>
                          <a:xfrm>
                            <a:off x="83820" y="0"/>
                            <a:ext cx="106680" cy="12954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4EFD12" id="Группа 12" o:spid="_x0000_s1026" style="position:absolute;margin-left:214.35pt;margin-top:27.95pt;width:15pt;height:10.2pt;z-index:251664384" coordsize="19050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">
                <v:line id="Прямая соединительная линия 13" o:spid="_x0000_s1027" style="position:absolute;flip:y;visibility:visible;mso-wrap-style:square" from="0,7620" to="83820,129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" strokecolor="windowText" strokeweight="1pt">
                  <v:stroke joinstyle="miter"/>
                </v:line>
                <v:line id="Прямая соединительная линия 14" o:spid="_x0000_s1028" style="position:absolute;visibility:visible;mso-wrap-style:square" from="83820,0" to="190500,129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" strokecolor="windowText" strokeweight="1pt">
                  <v:stroke joinstyle="miter"/>
                </v:line>
              </v:group>
            </w:pict>
          </mc:Fallback>
        </mc:AlternateContent>
      </w:r>
      <w:r w:rsidRPr="001A730A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9CA69F7" wp14:editId="054FDC96">
                <wp:simplePos x="0" y="0"/>
                <wp:positionH relativeFrom="column">
                  <wp:posOffset>2356485</wp:posOffset>
                </wp:positionH>
                <wp:positionV relativeFrom="paragraph">
                  <wp:posOffset>362585</wp:posOffset>
                </wp:positionV>
                <wp:extent cx="190500" cy="129540"/>
                <wp:effectExtent l="0" t="0" r="19050" b="2286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00" cy="129540"/>
                          <a:chOff x="0" y="0"/>
                          <a:chExt cx="190500" cy="129540"/>
                        </a:xfrm>
                      </wpg:grpSpPr>
                      <wps:wsp>
                        <wps:cNvPr id="10" name="Прямая соединительная линия 10"/>
                        <wps:cNvCnPr/>
                        <wps:spPr>
                          <a:xfrm flipV="1">
                            <a:off x="0" y="7620"/>
                            <a:ext cx="83820" cy="12192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1" name="Прямая соединительная линия 11"/>
                        <wps:cNvCnPr/>
                        <wps:spPr>
                          <a:xfrm>
                            <a:off x="83820" y="0"/>
                            <a:ext cx="106680" cy="12954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C4284A" id="Группа 9" o:spid="_x0000_s1026" style="position:absolute;margin-left:185.55pt;margin-top:28.55pt;width:15pt;height:10.2pt;z-index:251663360" coordsize="19050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">
                <v:line id="Прямая соединительная линия 10" o:spid="_x0000_s1027" style="position:absolute;flip:y;visibility:visible;mso-wrap-style:square" from="0,7620" to="83820,129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" strokecolor="windowText" strokeweight="1pt">
                  <v:stroke joinstyle="miter"/>
                </v:line>
                <v:line id="Прямая соединительная линия 11" o:spid="_x0000_s1028" style="position:absolute;visibility:visible;mso-wrap-style:square" from="83820,0" to="190500,129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" strokecolor="windowText" strokeweight="1pt">
                  <v:stroke joinstyle="miter"/>
                </v:line>
              </v:group>
            </w:pict>
          </mc:Fallback>
        </mc:AlternateConten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Глагол имеет </w:t>
      </w: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начальную форму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. Начальная форма образуется с </w:t>
      </w:r>
    </w:p>
    <w:p w14:paraId="2F7FCA92" w14:textId="77777777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помощью суффиксов </w:t>
      </w: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-</w:t>
      </w:r>
      <w:proofErr w:type="spellStart"/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ть</w:t>
      </w:r>
      <w:proofErr w:type="spellEnd"/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, </w:t>
      </w: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-</w:t>
      </w:r>
      <w:proofErr w:type="spellStart"/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ти</w:t>
      </w:r>
      <w:proofErr w:type="spellEnd"/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, -</w:t>
      </w:r>
      <w:proofErr w:type="spellStart"/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чь</w:t>
      </w:r>
      <w:proofErr w:type="spellEnd"/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: бежа</w:t>
      </w: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ть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, ходи</w:t>
      </w: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ть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, нес</w:t>
      </w: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ти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, бере</w:t>
      </w: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чь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.</w:t>
      </w:r>
    </w:p>
    <w:p w14:paraId="548B0739" w14:textId="77777777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В предложении глагол обычно бывает сказуемым.</w:t>
      </w:r>
    </w:p>
    <w:p w14:paraId="74A0FAC8" w14:textId="77777777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C1CC21" w14:textId="77777777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i/>
          <w:iCs/>
          <w:sz w:val="32"/>
          <w:szCs w:val="32"/>
          <w:lang w:eastAsia="ru-RU"/>
        </w:rPr>
        <w:t>Чтобы определить глагол в тексте, нужно задать вопрос к слову и проверить, обозначает ли оно действие.</w:t>
      </w:r>
    </w:p>
    <w:p w14:paraId="4BC10965" w14:textId="77777777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Например:</w:t>
      </w:r>
    </w:p>
    <w:p w14:paraId="479247C0" w14:textId="77777777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i/>
          <w:iCs/>
          <w:sz w:val="32"/>
          <w:szCs w:val="32"/>
          <w:lang w:eastAsia="ru-RU"/>
        </w:rPr>
        <w:t xml:space="preserve">Мальчик </w:t>
      </w:r>
      <w:r w:rsidRPr="001A730A">
        <w:rPr>
          <w:rFonts w:ascii="Times New Roman" w:eastAsiaTheme="minorEastAsia" w:hAnsi="Times New Roman" w:cs="Times New Roman"/>
          <w:b/>
          <w:bCs/>
          <w:i/>
          <w:iCs/>
          <w:sz w:val="32"/>
          <w:szCs w:val="32"/>
          <w:lang w:eastAsia="ru-RU"/>
        </w:rPr>
        <w:t>бежит</w:t>
      </w:r>
      <w:r w:rsidRPr="001A730A">
        <w:rPr>
          <w:rFonts w:ascii="Times New Roman" w:eastAsiaTheme="minorEastAsia" w:hAnsi="Times New Roman" w:cs="Times New Roman"/>
          <w:i/>
          <w:iCs/>
          <w:sz w:val="32"/>
          <w:szCs w:val="32"/>
          <w:lang w:eastAsia="ru-RU"/>
        </w:rPr>
        <w:t>.</w:t>
      </w:r>
    </w:p>
    <w:p w14:paraId="102B73B1" w14:textId="0C6C91B3" w:rsidR="001A730A" w:rsidRPr="001A730A" w:rsidRDefault="001A730A" w:rsidP="001A730A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Слово </w:t>
      </w:r>
      <w:r w:rsidRPr="001A730A">
        <w:rPr>
          <w:rFonts w:ascii="Times New Roman" w:eastAsiaTheme="minorEastAsia" w:hAnsi="Times New Roman" w:cs="Times New Roman"/>
          <w:i/>
          <w:iCs/>
          <w:sz w:val="32"/>
          <w:szCs w:val="32"/>
          <w:lang w:eastAsia="ru-RU"/>
        </w:rPr>
        <w:t>«бежит»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отвечает на вопрос </w:t>
      </w:r>
      <w:r w:rsidRPr="001A730A">
        <w:rPr>
          <w:rFonts w:ascii="Times New Roman" w:eastAsiaTheme="minorEastAsia" w:hAnsi="Times New Roman" w:cs="Times New Roman"/>
          <w:i/>
          <w:iCs/>
          <w:sz w:val="32"/>
          <w:szCs w:val="32"/>
          <w:lang w:eastAsia="ru-RU"/>
        </w:rPr>
        <w:t>«что делает?»</w:t>
      </w:r>
      <w:r w:rsidRPr="001A730A">
        <w:rPr>
          <w:rFonts w:ascii="Times New Roman" w:eastAsiaTheme="minorEastAsia" w:hAnsi="Times New Roman" w:cs="Times New Roman"/>
          <w:sz w:val="32"/>
          <w:szCs w:val="32"/>
          <w:lang w:eastAsia="ru-RU"/>
        </w:rPr>
        <w:t>, значит, это глагол</w:t>
      </w: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.</w:t>
      </w:r>
    </w:p>
    <w:sectPr w:rsidR="001A730A" w:rsidRPr="001A7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0A"/>
    <w:rsid w:val="000B1467"/>
    <w:rsid w:val="0019700D"/>
    <w:rsid w:val="001A730A"/>
    <w:rsid w:val="0067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3860"/>
  <w15:chartTrackingRefBased/>
  <w15:docId w15:val="{887B168D-BF87-4606-87DD-2382E987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A73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</dc:creator>
  <cp:keywords/>
  <dc:description/>
  <cp:lastModifiedBy>Татьяна Николаевна</cp:lastModifiedBy>
  <cp:revision>1</cp:revision>
  <dcterms:created xsi:type="dcterms:W3CDTF">2024-11-06T11:17:00Z</dcterms:created>
  <dcterms:modified xsi:type="dcterms:W3CDTF">2024-11-06T11:21:00Z</dcterms:modified>
</cp:coreProperties>
</file>