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7B4" w:rsidRPr="00BB73B1" w:rsidRDefault="00AB57B4" w:rsidP="00AB57B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17365D"/>
          <w:sz w:val="52"/>
          <w:szCs w:val="52"/>
          <w:lang w:eastAsia="ru-RU"/>
        </w:rPr>
      </w:pPr>
      <w:r w:rsidRPr="00BB73B1">
        <w:rPr>
          <w:rFonts w:ascii="Cambria" w:eastAsia="Times New Roman" w:hAnsi="Cambria" w:cs="Times New Roman"/>
          <w:b/>
          <w:bCs/>
          <w:color w:val="17365D"/>
          <w:sz w:val="52"/>
          <w:szCs w:val="52"/>
          <w:lang w:eastAsia="ru-RU"/>
        </w:rPr>
        <w:t>Конспект занятия по математике</w:t>
      </w:r>
    </w:p>
    <w:p w:rsidR="00AB57B4" w:rsidRPr="00BB73B1" w:rsidRDefault="00AB57B4" w:rsidP="00AB57B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17365D"/>
          <w:sz w:val="52"/>
          <w:szCs w:val="52"/>
          <w:lang w:eastAsia="ru-RU"/>
        </w:rPr>
      </w:pPr>
      <w:r w:rsidRPr="00BB73B1">
        <w:rPr>
          <w:rFonts w:ascii="Cambria" w:eastAsia="Times New Roman" w:hAnsi="Cambria" w:cs="Times New Roman"/>
          <w:b/>
          <w:bCs/>
          <w:color w:val="17365D"/>
          <w:sz w:val="52"/>
          <w:szCs w:val="52"/>
          <w:lang w:eastAsia="ru-RU"/>
        </w:rPr>
        <w:t>                   «Играем и считаем».</w:t>
      </w:r>
    </w:p>
    <w:p w:rsidR="00AB57B4" w:rsidRPr="00BB73B1" w:rsidRDefault="00AB57B4" w:rsidP="00AB57B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bCs/>
          <w:color w:val="000000"/>
          <w:sz w:val="36"/>
          <w:szCs w:val="36"/>
          <w:u w:val="single"/>
          <w:lang w:eastAsia="ru-RU"/>
        </w:rPr>
        <w:t>Программное содержание:</w:t>
      </w:r>
    </w:p>
    <w:p w:rsidR="00AB57B4" w:rsidRPr="00BB73B1" w:rsidRDefault="00AB57B4" w:rsidP="00AB57B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Arial"/>
          <w:color w:val="000000"/>
          <w:sz w:val="36"/>
          <w:szCs w:val="36"/>
          <w:lang w:eastAsia="ru-RU"/>
        </w:rPr>
        <w:t>Упражнять детей в умении различать и называть геометрические фигуры; квадрат, прямоугольник, треугольник, круг.</w:t>
      </w:r>
    </w:p>
    <w:p w:rsidR="00AB57B4" w:rsidRPr="00BB73B1" w:rsidRDefault="00AB57B4" w:rsidP="00AB57B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Arial"/>
          <w:color w:val="000000"/>
          <w:sz w:val="36"/>
          <w:szCs w:val="36"/>
          <w:lang w:eastAsia="ru-RU"/>
        </w:rPr>
        <w:t>Закреплять умение считать в пределах пяти, познакомить с порядковым значением числа; учить отвечать на вопросы: «сколько?», «какой по счёту?», «на каком месте?».</w:t>
      </w:r>
    </w:p>
    <w:p w:rsidR="00AB57B4" w:rsidRPr="00BB73B1" w:rsidRDefault="00AB57B4" w:rsidP="00AB57B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Arial"/>
          <w:color w:val="000000"/>
          <w:sz w:val="36"/>
          <w:szCs w:val="36"/>
          <w:lang w:eastAsia="ru-RU"/>
        </w:rPr>
        <w:t>Закрепить понятия: большой, маленький, короткий, длинный.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Материал: письмо от «</w:t>
      </w:r>
      <w:proofErr w:type="spell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Умняшки</w:t>
      </w:r>
      <w:proofErr w:type="spell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», геометрические фигуры: квадрат, прямоугольник, треугольник, круг, модули этих фигур; обручи, карточки с заданиями, раскраски.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2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2"/>
          <w:szCs w:val="36"/>
          <w:lang w:eastAsia="ru-RU"/>
        </w:rPr>
        <w:t>                                     </w:t>
      </w:r>
      <w:proofErr w:type="gramStart"/>
      <w:r w:rsidRPr="00D975F6">
        <w:rPr>
          <w:rFonts w:ascii="Calibri" w:eastAsia="Times New Roman" w:hAnsi="Calibri" w:cs="Times New Roman"/>
          <w:b/>
          <w:bCs/>
          <w:color w:val="000000"/>
          <w:sz w:val="36"/>
          <w:szCs w:val="36"/>
          <w:u w:val="single"/>
          <w:lang w:eastAsia="ru-RU"/>
        </w:rPr>
        <w:t>Ход  занятия</w:t>
      </w:r>
      <w:proofErr w:type="gramEnd"/>
      <w:r w:rsidRPr="00D975F6">
        <w:rPr>
          <w:rFonts w:ascii="Calibri" w:eastAsia="Times New Roman" w:hAnsi="Calibri" w:cs="Times New Roman"/>
          <w:b/>
          <w:bCs/>
          <w:color w:val="000000"/>
          <w:sz w:val="36"/>
          <w:szCs w:val="36"/>
          <w:u w:val="single"/>
          <w:lang w:eastAsia="ru-RU"/>
        </w:rPr>
        <w:t>.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b/>
          <w:i/>
          <w:iCs/>
          <w:color w:val="000000"/>
          <w:sz w:val="36"/>
          <w:szCs w:val="36"/>
          <w:lang w:eastAsia="ru-RU"/>
        </w:rPr>
        <w:t>Организационный момент: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 Мы построим ровный круг.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Справа друг и слева друг.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Дружно за руки возьмёмся,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И друг другу улыбнёмся!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У всех хорошее настроение?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Все забыты огорчения?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Я прошу вас мне сказать: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Готовы вы сейчас считать?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Ребята, я сегодня получила письмо. Хотите узнать от кого оно?</w:t>
      </w:r>
    </w:p>
    <w:p w:rsidR="00AB57B4" w:rsidRPr="00D975F6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D975F6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Воспитатель читает</w:t>
      </w:r>
      <w:r w:rsidRPr="00D975F6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: 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«Здравствуйте, ребята! Меня зовут «</w:t>
      </w:r>
      <w:proofErr w:type="spell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». Я живу в городе «</w:t>
      </w:r>
      <w:proofErr w:type="spell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Игромания</w:t>
      </w:r>
      <w:proofErr w:type="spell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». И я приглашаю вас к себе в гости. Я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lastRenderedPageBreak/>
        <w:t>слышала, что вы очень послушные ребята, умные и сообразительные! Я очень хочу с вами познакомиться!»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 xml:space="preserve">- А вы, ребята, хотите с ней познакомиться? А как мы отправимся в волшебную страну? </w:t>
      </w:r>
      <w:proofErr w:type="gram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( ответы</w:t>
      </w:r>
      <w:proofErr w:type="gram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 xml:space="preserve"> детей).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- А я вам предлагаю отправиться пешком! Нам предстоит долгий путь.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proofErr w:type="gram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Отправляемся ,</w:t>
      </w:r>
      <w:proofErr w:type="gram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 xml:space="preserve"> друзья! Нам скучать никак нельзя!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Дети идут по дорожке с камушками, перепрыгивают через ручеёк.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А вот и остановка. И наше первое задание в конверте!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- Ребята, у этой остановки есть секрет, нам нужно отгадать, на какой лужайке мы очутились. Это мы узнаем, когда отгадаем загадки!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Прикатилось колесо,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Ведь похожее оно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Как наглядная натура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Лишь на круглую фигуру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Догадался, милый друг?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           Ну, конечно, это…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(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круг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).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На фигуру посмотри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И в альбоме начерти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Три угла, три стороны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Меж собой соедини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Получился не угольник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А красивый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….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. (</w:t>
      </w:r>
      <w:proofErr w:type="gram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треугольник</w:t>
      </w:r>
      <w:proofErr w:type="gram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).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                  Я фигура, хоть куда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                   Очень ровная всегда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                    Все углы во мне равны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                    И четыре стороны.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                   Кубик – мой любимый брат!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                         А зовут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….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.(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квадрат).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 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Растянули мы квадрат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И представили на взгляд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lastRenderedPageBreak/>
        <w:t>На кого он стал похожим?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Или с чем-то очень схожим?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Не кирпич, не треугольник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Стал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квадрат….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(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прямоугольник)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Догадались, кто живёт на этой лужайке? Ответы детей.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- Правильно, ребята! Геометрические фигуры.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Ребята,  хотите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я вам расскажу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сказку о квадрате и прямоугольнике.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Жили были квадрат и прямоугольник. «Я такой неуклюжий, если поднимусь во весь рост, становлюсь высоким и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узким»-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говорил прямоугольник. «А если лягу на бок, то становлюсь низким и толстым».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А ты, квадрат, всегда остаёшься одинаковым, и стоя, и сидя, и лёжа!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Да, уж, - отвечал квадрат. У меня все стороны равны.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Но, однажды случилось вот что! Одна девочка гуляла в лесу и заблудилась. И вдруг она встретила на своём пути квадрата и прямоугольника. Поскольку у квадрата был важный вид, она обратилась к нему: «Уважаемый квадрат, можно я на вас заберусь и посмотрю, где мой дом?». Она взобралась на квадрат, но ничего не увидела из-за деревьев, потом она попросила квадрат перевернуться на другую сторону, но опять ничего не увидела из-за деревьев, поскольку все стороны квадрата равны.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Может, я смогу тебе помочь? Спросил прямоугольник. И он встал во весь свой рост. Девочка взобралась на него и увидела свой дом, и узнала, куда надо идти.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Спасибо тебе, прямоугольник, теперь я знаю, что ты полезная геометрическая фигура!  И она побежала домой.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lastRenderedPageBreak/>
        <w:t>- Ну, что понравилась вам сказка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? Какие стороны у прямоугольника?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( две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длинные и две короткие). А у квадрата?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( все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стороны равны).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Молодцы, ребята! Но нам снова пора в путь! Нас ждёт кукла «</w:t>
      </w:r>
      <w:proofErr w:type="spell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»!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Дети идут дальше по дорожке, перепрыгивают через ручеёк.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 xml:space="preserve">- Вот какая-то загадочная полянка! Давайте остановимся </w:t>
      </w:r>
      <w:proofErr w:type="gram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и  посмотрим</w:t>
      </w:r>
      <w:proofErr w:type="gram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  <w:t>Звучит загадочная музыка, входит Кукла «</w:t>
      </w:r>
      <w:proofErr w:type="spellStart"/>
      <w:r w:rsidRPr="00BB73B1"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  <w:t>», обращается к детям: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</w:pPr>
      <w:proofErr w:type="spellStart"/>
      <w:r w:rsidRPr="00BB73B1"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  <w:t>: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i/>
          <w:color w:val="000000"/>
          <w:sz w:val="36"/>
          <w:szCs w:val="36"/>
          <w:lang w:eastAsia="ru-RU"/>
        </w:rPr>
        <w:t>-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Здравствуйте, ребята! Вы меня узнали? Я кукла «</w:t>
      </w:r>
      <w:proofErr w:type="spell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», а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зовут  меня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так потому, что я очень люблю математику, и люблю играть с детьми в  занимательные игры.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Давайте с вами поиграем. А игра моя называется «Найди свой домик».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Воспитатель раскладывает обручи. «</w:t>
      </w:r>
      <w:proofErr w:type="spell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» продолжает разговор с детьми: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Жили - были геометрические фигуры. Назовите их: (квадрат, прямоугольник, треугольник, круг). Правильно, ребята! Они жили в своих домиках. Этими фигурами станете вы!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В математику играю, вас в фигуры превращаю!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Воспитатель в это время раздаёт геометрические фигуры детям.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Кладёт в обручи разные геометрические фигуры по одной в каждый обруч.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Раз, два, три! Треугольник в дом беги!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(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Дети выполняют задание, у кого в руках треугольн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ики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)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-Раз, два, три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прямоугольник в дом беги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! Бегут дети с прямоугольниками и становятся в обруч.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lastRenderedPageBreak/>
        <w:t>Игра аналогично проводится дальше с кругом и квадратом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.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Молодцы, ребята! 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А пока мы здесь играли, мои друзья числа тоже пошалили, взяли и перепутались! 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Давайте найдём их порядковые места.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Дети помогают на магнитной доске расставить числа по порядку.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Проводится игра «Угадай, какого числа не стало?»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(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Дети закрывают глаза, а кукла убирает одно число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)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. 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– 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«Назови соседей числа», кукла просит назвать соседей чисел: 2,3,4.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Воспитатель предлагает показать кукле «</w:t>
      </w:r>
      <w:proofErr w:type="spell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Умняшке</w:t>
      </w:r>
      <w:proofErr w:type="spellEnd"/>
      <w:proofErr w:type="gram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» ,</w:t>
      </w:r>
      <w:proofErr w:type="gram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 xml:space="preserve"> что дети умеют  хорошо играть и считать.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Дорогая «</w:t>
      </w:r>
      <w:proofErr w:type="spell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», ты отдохни, и посмотри, как дети играют и считают.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(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Детям раздаются карточки с нарисованными кружками от одного до пяти, в обручах лежат карточки с числами: 1,2,3,4,5.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)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Ребята, у вас в руках находятся карточки, посчитайте, сколько на них нарисовано кругов, и бегите к тому домику, где находятся эти числа.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Раз, два, </w:t>
      </w:r>
      <w:proofErr w:type="gram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три,  в</w:t>
      </w:r>
      <w:proofErr w:type="gram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нужный домик ты беги!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Воспитатель проводит игру 2 раза!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Вместе с куклой проверяют, правильно ли дети выполнили задание.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Вопросы к детям: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Почему ты прибежал в этот домик?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Сколько нарисованных кругов у тебя на карточке?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Какая цифра живёт в этом домике?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- Молодцы, ребята! Какие вы сообразительные, умные и внимательные!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proofErr w:type="spell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Умняшка</w:t>
      </w:r>
      <w:proofErr w:type="spell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: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lastRenderedPageBreak/>
        <w:t>-К сожаленью мне пора идти в свою волшебную страну «</w:t>
      </w:r>
      <w:proofErr w:type="spellStart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Игроманию</w:t>
      </w:r>
      <w:proofErr w:type="spellEnd"/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», но на прощание я поиграю с вами в шуточную игру </w:t>
      </w: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«Скажи наоборот».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(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Дети сидят на стульчиках полукругом, воспитатель кидает мяч ребёнку и просит продолжить слово по принципу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)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: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Низкий - высокий;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Длинный – короткий;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Узкий – широкий;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Мягкий – твёрдый;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Лёгкий – тяжёлый;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Горячий – холодный;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Чистый – грязный;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Пустой – полный;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Белый – чёрный;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Хороший – плохой;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Сильный – слабый;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Красивый – страшный;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Смелый – трусливый;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Светлый – тёмный;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День – ночь;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- Молодцы, ребята! Справились с заданием!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 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И вас ждёт награда от меня! </w:t>
      </w:r>
    </w:p>
    <w:p w:rsidR="00AB57B4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Вот эти раскраски в подарок! 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 xml:space="preserve">- </w:t>
      </w: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А я прощаюсь с вами, до свидания!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Все прощаются с куклой «</w:t>
      </w:r>
      <w:proofErr w:type="spellStart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Умняшкой</w:t>
      </w:r>
      <w:proofErr w:type="spellEnd"/>
      <w:r w:rsidRPr="00BB73B1">
        <w:rPr>
          <w:rFonts w:ascii="Calibri" w:eastAsia="Times New Roman" w:hAnsi="Calibri" w:cs="Times New Roman"/>
          <w:b/>
          <w:color w:val="000000"/>
          <w:sz w:val="36"/>
          <w:szCs w:val="36"/>
          <w:lang w:eastAsia="ru-RU"/>
        </w:rPr>
        <w:t>», и воспитатель говорит, что кукла обязательно к ним придёт на другие занятия в гости!</w:t>
      </w:r>
    </w:p>
    <w:p w:rsidR="00AB57B4" w:rsidRPr="00BB73B1" w:rsidRDefault="00AB57B4" w:rsidP="00AB57B4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</w:pPr>
      <w:r w:rsidRPr="00BB73B1">
        <w:rPr>
          <w:rFonts w:ascii="Calibri" w:eastAsia="Times New Roman" w:hAnsi="Calibri" w:cs="Times New Roman"/>
          <w:color w:val="000000"/>
          <w:sz w:val="36"/>
          <w:szCs w:val="36"/>
          <w:lang w:eastAsia="ru-RU"/>
        </w:rPr>
        <w:t>       </w:t>
      </w:r>
    </w:p>
    <w:p w:rsidR="00AB57B4" w:rsidRPr="00BB73B1" w:rsidRDefault="00AB57B4" w:rsidP="00AB57B4">
      <w:pPr>
        <w:rPr>
          <w:sz w:val="36"/>
          <w:szCs w:val="36"/>
        </w:rPr>
      </w:pPr>
    </w:p>
    <w:p w:rsidR="00AB57B4" w:rsidRPr="00BB73B1" w:rsidRDefault="00AB57B4" w:rsidP="00AB57B4">
      <w:pPr>
        <w:rPr>
          <w:sz w:val="36"/>
          <w:szCs w:val="36"/>
        </w:rPr>
      </w:pPr>
    </w:p>
    <w:p w:rsidR="0058000D" w:rsidRDefault="0058000D">
      <w:bookmarkStart w:id="0" w:name="_GoBack"/>
      <w:bookmarkEnd w:id="0"/>
    </w:p>
    <w:sectPr w:rsidR="00580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170DE9"/>
    <w:multiLevelType w:val="multilevel"/>
    <w:tmpl w:val="A82AC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B4"/>
    <w:rsid w:val="0058000D"/>
    <w:rsid w:val="00AB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AA7C6-BC57-4A47-A6F4-4C7F64A2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1034</Words>
  <Characters>5897</Characters>
  <Application>Microsoft Office Word</Application>
  <DocSecurity>0</DocSecurity>
  <Lines>49</Lines>
  <Paragraphs>13</Paragraphs>
  <ScaleCrop>false</ScaleCrop>
  <Company>Hewlett-Packard</Company>
  <LinksUpToDate>false</LinksUpToDate>
  <CharactersWithSpaces>6918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2024-12-04T11:52:00Z</dcterms:created>
  <dcterms:modified xsi:type="dcterms:W3CDTF">2024-12-04T11:53:00Z</dcterms:modified>
</cp:coreProperties>
</file>