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B9A" w:rsidRPr="00446B9A" w:rsidRDefault="00446B9A" w:rsidP="00446B9A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44"/>
          <w:szCs w:val="44"/>
          <w:lang w:eastAsia="ru-RU"/>
        </w:rPr>
      </w:pPr>
      <w:bookmarkStart w:id="0" w:name="_GoBack"/>
      <w:r w:rsidRPr="00446B9A">
        <w:rPr>
          <w:rFonts w:ascii="Verdana" w:eastAsia="Times New Roman" w:hAnsi="Verdana" w:cs="Times New Roman"/>
          <w:b/>
          <w:bCs/>
          <w:color w:val="0000FF"/>
          <w:sz w:val="44"/>
          <w:szCs w:val="44"/>
          <w:lang w:eastAsia="ru-RU"/>
        </w:rPr>
        <w:t>Величие небольших различий</w:t>
      </w:r>
    </w:p>
    <w:p w:rsidR="00446B9A" w:rsidRPr="00446B9A" w:rsidRDefault="00446B9A" w:rsidP="00446B9A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44"/>
          <w:szCs w:val="44"/>
          <w:lang w:eastAsia="ru-RU"/>
        </w:rPr>
      </w:pPr>
      <w:r w:rsidRPr="00446B9A">
        <w:rPr>
          <w:rFonts w:ascii="Verdana" w:eastAsia="Times New Roman" w:hAnsi="Verdana" w:cs="Times New Roman"/>
          <w:color w:val="0000FF"/>
          <w:sz w:val="44"/>
          <w:szCs w:val="44"/>
          <w:lang w:eastAsia="ru-RU"/>
        </w:rPr>
        <w:t>(</w:t>
      </w:r>
      <w:proofErr w:type="gramStart"/>
      <w:r w:rsidRPr="00446B9A">
        <w:rPr>
          <w:rFonts w:ascii="Verdana" w:eastAsia="Times New Roman" w:hAnsi="Verdana" w:cs="Times New Roman"/>
          <w:color w:val="0000FF"/>
          <w:sz w:val="44"/>
          <w:szCs w:val="44"/>
          <w:lang w:eastAsia="ru-RU"/>
        </w:rPr>
        <w:t>памятка</w:t>
      </w:r>
      <w:proofErr w:type="gramEnd"/>
      <w:r w:rsidRPr="00446B9A">
        <w:rPr>
          <w:rFonts w:ascii="Verdana" w:eastAsia="Times New Roman" w:hAnsi="Verdana" w:cs="Times New Roman"/>
          <w:color w:val="0000FF"/>
          <w:sz w:val="44"/>
          <w:szCs w:val="44"/>
          <w:lang w:eastAsia="ru-RU"/>
        </w:rPr>
        <w:t xml:space="preserve"> для родителей)</w:t>
      </w:r>
    </w:p>
    <w:p w:rsidR="00446B9A" w:rsidRPr="00446B9A" w:rsidRDefault="00446B9A" w:rsidP="00446B9A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446B9A">
        <w:rPr>
          <w:rFonts w:ascii="Verdana" w:eastAsia="Times New Roman" w:hAnsi="Verdana" w:cs="Times New Roman"/>
          <w:color w:val="0000FF"/>
          <w:sz w:val="18"/>
          <w:szCs w:val="18"/>
          <w:lang w:eastAsia="ru-RU"/>
        </w:rPr>
        <w:t> 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Признайте за ребенком право на индивидуальность, право быть другим.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Не уличайте детей в неумении, а помогайте найти пути решения проблемы. Не сравнивайте ребенка с другими, хвалите за его успехи и достижения. Никогда не сравнивайте мальчиков и девочек, не ставьте одних в пример другим: они разные даже по биологическому возрасту – девочки обычно старше ровесников-мальчиков.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Учитесь вместе с ребенком, объединяйтесь с ним против объективных трудностей, станьте союзником, а не противником или сторонним наблюдателем.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Старайтесь, давая задания мальчикам как в детском саду, так и в быту, включать в них момент поиска. Не надо заранее рассказывать и подсказывать, что и как делать. Следует подтолкнуть ребенка к тому, чтобы он сам открыл принцип решения, пусть даже наделав ошибок.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С девочками, если им трудно, надо вместе, до начала работы, разобрать принцип выполнения задания, что и как надо делать. Вместе с тем девочек надо постепенно учить действовать самостоятельно, а не только по заранее известным схемам (работу по дому выполнять так как мама), подталкивать к поиску собственных решений незнакомых, нетиповых заданий.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Не забывайте не только рассказывать, но и показывать. Особенно это важно для мальчиков.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При первых неудачах не нервничайте сами и не нервируйте ребенка. Пытайтесь отыскать объективные причины трудностей и смотреть в будущее с оптимизмом. Не забывайте, что ваша оценка поведения или каких-то результатов деятельности ребенка всегда субъективна. И всегда может найтись кто-то другой, кто увидит в этом ребенке то хорошее, что не заметили вы.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Постарайтесь, чтобы главным для вас стало не столько научить чему-то, сколько сделать так, чтобы ребенок </w:t>
      </w: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lastRenderedPageBreak/>
        <w:t>захотел научиться, почувствовал вкус к познанию нового, неизвестного, непонятного.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Помните: для ребенка чего-то не уметь, чего-то не знать – это нормальное положение вещей, на то он и ребенок. Этим нельзя попрекать. Стыдно демонстрировать перед ребенком свое превосходство в знаниях.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Ребенок не должен панически бояться ошибиться. Невозможно научиться чему-то не ошибаясь. Старайтесь не выработать у ребенка страха перед ошибкой. Чувство страха – плохой советчик. Оно подавляет инициативу, желание учиться, да и просто радость жизни и радость познания.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Не обольщайтесь – вы не идеал, а значит, не образец для подражания во всем и всегда. Поэтому не заставляйте ребенка быть похожим на вас.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Запомните: маленькие дети не бывают ленивыми. “Леность” ребенка – сигнал неблагополучия в вашей педагогической деятельности, в избранной вами методике работы с ним.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Старайтесь не преподносить детям истину, а учите находить ее. Всячески стимулируйте, взращивайте самостоятельный поиск ребенка.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Для гармоничного развития необходимо, чтобы ребенок учился по-разному осмысливать учебный материал (логически, образно, интуитивно).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Прежде чем ругать ребенка за неумение, попытайтесь понять природу трудностей.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Никогда не ругайте ребенка обидными словами за неспособность что-то понять или сделать, глядя на него при этом с высоты своего авторитета. Это сейчас он знает и умеет хуже вас. Придет время, и по крайней мере в каких-то областях он будет знать и уметь больше вас. А если тогда он повторит в ваш адрес те же слова, что сейчас говорите ему вы?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Помните, что мы очень часто недооцениваем эмоциональную чувствительность и тревожность мальчиков.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Если вам надо отругать девочку, не спешите выказывать свое отношение к ней – бурная эмоциональная реакция помешает ей понять, за что ее ругают. Сначала разберите, в чем ее ошибка.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lastRenderedPageBreak/>
        <w:t>Ругая мальчика, изложите кратко и точно, чем вы недовольны, так как он не может долго удерживать эмоциональное напряжение. Его мозг как бы отключит слуховой канал, и ребенок перестанет вас слушать и слышать.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Знайте, что девочки могут капризничать, казалось бы, без причины или по незначительным поводам из-за усталости (истощение правого “эмоционального” полушария мозга). Мальчики в этом случае истощаются интеллектуально (снижение активности левого “рационально-логического” полушария). Ругать их за это не только бесполезно, но и безнравственно.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Если ваш сын гораздо медленнее осваивает грамоту, чем это делала его старшая сестренка, плохо пересказывает и небрежно пишет буквы, не огорчайтесь, это особенность мужского ума. К тому же мальчики отстают от девочек в развитии. Их детство длится дольше. К семи годам мальчики по своему биологическому возрасту младше девочек-ровесниц на целый год. У мальчиков свой путь взросления, но так как они больше ориентированы на усвоение информации (в отличие от девочек, которых больше интересуют отношения между людьми), за их интеллектуальное развитие можно не беспокоиться.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 xml:space="preserve">Мальчиков, даже совсем маленьких, родители реже берут на руки и чаще ругают, чем девочек. По отношению к ним речь взрослых содержит в основном прямые указания: “Отойди, принеси, дай, сделай, перестань…”. А с девочками, даже годовалыми, родители говорят о чувственных состояниях: “Мне нравится… Ты любишь? Кто это </w:t>
      </w:r>
      <w:proofErr w:type="gramStart"/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грустный?…</w:t>
      </w:r>
      <w:proofErr w:type="gramEnd"/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”</w:t>
      </w:r>
    </w:p>
    <w:p w:rsidR="00446B9A" w:rsidRPr="00446B9A" w:rsidRDefault="00446B9A" w:rsidP="00446B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Когда женщина учит мальчика, ей мало пригодится собственный детский опыт, сравнивать себя в детстве с ним — неверно и бесполезно.</w:t>
      </w:r>
    </w:p>
    <w:p w:rsidR="00446B9A" w:rsidRPr="00446B9A" w:rsidRDefault="00446B9A" w:rsidP="00446B9A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446B9A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</w:p>
    <w:bookmarkEnd w:id="0"/>
    <w:p w:rsidR="00243F6F" w:rsidRPr="00446B9A" w:rsidRDefault="00243F6F">
      <w:pPr>
        <w:rPr>
          <w:sz w:val="28"/>
          <w:szCs w:val="28"/>
        </w:rPr>
      </w:pPr>
    </w:p>
    <w:sectPr w:rsidR="00243F6F" w:rsidRPr="00446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26012"/>
    <w:multiLevelType w:val="multilevel"/>
    <w:tmpl w:val="9AE4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B9A"/>
    <w:rsid w:val="00243F6F"/>
    <w:rsid w:val="0044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5C799-0824-4CCF-B805-E78B26B40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6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6B9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46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6B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cp:lastPrinted>2018-05-25T18:16:00Z</cp:lastPrinted>
  <dcterms:created xsi:type="dcterms:W3CDTF">2018-05-25T18:15:00Z</dcterms:created>
  <dcterms:modified xsi:type="dcterms:W3CDTF">2018-05-25T18:18:00Z</dcterms:modified>
</cp:coreProperties>
</file>