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2D6E" w:rsidRPr="00062D6E" w:rsidRDefault="00062D6E" w:rsidP="00062D6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b/>
          <w:bCs/>
          <w:sz w:val="32"/>
          <w:szCs w:val="32"/>
        </w:rPr>
        <w:t xml:space="preserve">Активизация </w:t>
      </w:r>
      <w:r w:rsidR="00DB4252">
        <w:rPr>
          <w:rFonts w:ascii="Times New Roman" w:hAnsi="Times New Roman" w:cs="Times New Roman"/>
          <w:b/>
          <w:bCs/>
          <w:sz w:val="32"/>
          <w:szCs w:val="32"/>
        </w:rPr>
        <w:t>логического мышления</w:t>
      </w:r>
      <w:r w:rsidRPr="00062D6E">
        <w:rPr>
          <w:rFonts w:ascii="Times New Roman" w:hAnsi="Times New Roman" w:cs="Times New Roman"/>
          <w:b/>
          <w:bCs/>
          <w:sz w:val="32"/>
          <w:szCs w:val="32"/>
        </w:rPr>
        <w:t xml:space="preserve"> дошкольников посредством игровых технологий</w:t>
      </w:r>
      <w:r w:rsidR="00C7716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DB4252" w:rsidRPr="00062D6E" w:rsidRDefault="00DB4252" w:rsidP="00DB42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 xml:space="preserve">Мы все знаем какую огромную роль </w:t>
      </w:r>
      <w:proofErr w:type="gramStart"/>
      <w:r w:rsidRPr="00062D6E">
        <w:rPr>
          <w:rFonts w:ascii="Times New Roman" w:hAnsi="Times New Roman" w:cs="Times New Roman"/>
          <w:sz w:val="28"/>
          <w:szCs w:val="28"/>
        </w:rPr>
        <w:t>играет  игра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в жизни ребёнка. Именно игра позволяет развивать способности, умственные и художественные способности, помогает малышу познавать мир. В игре он наблюдает, запоминает, развивает фантазию, знакомится с формами и свойствами предметов, выстраивает системы взаимосвязей. Игра позволяет, будто бы незаметно, решать различные задачи, порой очень сложные, и продвигаться вперёд по пути формирования и развития детского интеллекта.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Современные условия характеризуются гуманным образовательным процессом, внимательным обращением к личности ребёнка, развитию лучших его качеств, формированию разносторонней и полноценной личности. Чтобы реализовать эту задачу о требуется качественно новый подхода к обучению и воспитанию детей, организации всего образовательного процесса.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Обучение детей должно быть развивающим, увлекательным, проблемно игровым, обеспечивать постоянный рост его самостоятельности и творчества.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 xml:space="preserve">Соответственно мы </w:t>
      </w:r>
      <w:proofErr w:type="gramStart"/>
      <w:r w:rsidRPr="00062D6E">
        <w:rPr>
          <w:rFonts w:ascii="Times New Roman" w:hAnsi="Times New Roman" w:cs="Times New Roman"/>
          <w:sz w:val="28"/>
          <w:szCs w:val="28"/>
        </w:rPr>
        <w:t>должны  менять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способы, средства и методы обучения и воспитания детей. В связи с этим особое значение приобретают игровые формы обучения и воспитания.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 xml:space="preserve">В игре обучение ребёнка происходит эффективнее, а воспитание качественней и приятнее. С помощью игры мы помогаем </w:t>
      </w:r>
      <w:proofErr w:type="gramStart"/>
      <w:r w:rsidRPr="00062D6E">
        <w:rPr>
          <w:rFonts w:ascii="Times New Roman" w:hAnsi="Times New Roman" w:cs="Times New Roman"/>
          <w:sz w:val="28"/>
          <w:szCs w:val="28"/>
        </w:rPr>
        <w:t>узнать  ребёнку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>  самого себя, чувствует себя уверенней и смелее.  Игра</w:t>
      </w:r>
      <w:proofErr w:type="gramStart"/>
      <w:r w:rsidRPr="00062D6E">
        <w:rPr>
          <w:rFonts w:ascii="Times New Roman" w:hAnsi="Times New Roman" w:cs="Times New Roman"/>
          <w:sz w:val="28"/>
          <w:szCs w:val="28"/>
        </w:rPr>
        <w:t>-это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своеобразный эксперимент, в котором заложены условия для самовыражения и самопроверки. Общение во время игры является важным моментом для развития речи. внимательного отношения к друг другу, развивает чувство товарищества, воспитывает личность, </w:t>
      </w:r>
      <w:proofErr w:type="gramStart"/>
      <w:r w:rsidRPr="00062D6E">
        <w:rPr>
          <w:rFonts w:ascii="Times New Roman" w:hAnsi="Times New Roman" w:cs="Times New Roman"/>
          <w:sz w:val="28"/>
          <w:szCs w:val="28"/>
        </w:rPr>
        <w:t>является  источником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взаимного обогащения.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2D6E">
        <w:rPr>
          <w:rFonts w:ascii="Times New Roman" w:hAnsi="Times New Roman" w:cs="Times New Roman"/>
          <w:sz w:val="28"/>
          <w:szCs w:val="28"/>
        </w:rPr>
        <w:t>Мы  считаем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важным работать над развитием логического мышления детей, над развитием познавательной активности, любознательности, стремления к самостоятельному познанию и размышлению, развитию умственных способностей и речи.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2D6E">
        <w:rPr>
          <w:rFonts w:ascii="Times New Roman" w:hAnsi="Times New Roman" w:cs="Times New Roman"/>
          <w:sz w:val="28"/>
          <w:szCs w:val="28"/>
        </w:rPr>
        <w:t>К  каждому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занятию мы стараемся продумать такую игровую мотивацию, чтобы вызвать у ребенка интерес к занятию, создать состояние увлечённости, умственного напряжения, чтобы создать у детей желание применять усилия на осознанное освоение знаний, умений, навыков. При этом учитываем следующие условия: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lastRenderedPageBreak/>
        <w:t>Организация, при которой ребёнок вовлекается в процесс самостоятельного поиска и открытия новых знаний, решает задачи проблемного характера;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Интеллектуальная и практическая деятельность на занятии должна быть разнообразной;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Следует постоянно менять форму вопросов, заданий, стимулировать поисковую деятельность детей, создавая атмосферу напряжённой работы;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Содержание занятий должно быть посильным, с индивидуальным подходом.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Чем больше новый материал связан с имеющимся личным опытом ребёнка, тем он интересен для него;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Учёт индивидуальных, возрастных, медицинских, психических особенностей воспитанников;</w:t>
      </w:r>
    </w:p>
    <w:p w:rsidR="00062D6E" w:rsidRPr="00062D6E" w:rsidRDefault="00062D6E" w:rsidP="00062D6E">
      <w:pPr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Эмоциональность педагога, его умение поддержать и направить интерес к содержанию занятия, стимулировать познавательную активность детей.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При использовании игровой мотивации персонаж или несколько персонажей вызывают у ребёнка чувство доверия к ним, стремление помочь им в выполнении различных заданий, действий, опекать их.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Они сразу вызывают положительные эмоции, поэтому занятия проходят в атмосфере повышенного старания. Ребёнок имеет хорошую возможность проявить самостоятельность и ответственность.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Эмоциональная насыщенность связана также с их образностью и оригинальными игровыми действиями: перевоплощением в конкретный образ, использованием диалогов, характеризующих персонажей и их действия.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 xml:space="preserve">Особая роль возлагается на метод </w:t>
      </w:r>
      <w:proofErr w:type="gramStart"/>
      <w:r w:rsidRPr="00062D6E">
        <w:rPr>
          <w:rFonts w:ascii="Times New Roman" w:hAnsi="Times New Roman" w:cs="Times New Roman"/>
          <w:sz w:val="28"/>
          <w:szCs w:val="28"/>
        </w:rPr>
        <w:t>замещения,  вызывают</w:t>
      </w:r>
      <w:proofErr w:type="gramEnd"/>
      <w:r w:rsidRPr="00062D6E">
        <w:rPr>
          <w:rFonts w:ascii="Times New Roman" w:hAnsi="Times New Roman" w:cs="Times New Roman"/>
          <w:sz w:val="28"/>
          <w:szCs w:val="28"/>
        </w:rPr>
        <w:t xml:space="preserve"> у детей ассоциации с действительными образами – это предоставляет ребёнку большую свободу воображения, мышления.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 xml:space="preserve">Дети получают возможность применять свои знания, умения и навыки в реальной для них и эмоционально насыщенной игровой деятельности. Так происходит по-настоящему равноправное общение взрослого и ребёнка, в результате которого ребёнок учится «работать» в коллективе, самостоятельно </w:t>
      </w:r>
      <w:r w:rsidRPr="00062D6E">
        <w:rPr>
          <w:rFonts w:ascii="Times New Roman" w:hAnsi="Times New Roman" w:cs="Times New Roman"/>
          <w:sz w:val="28"/>
          <w:szCs w:val="28"/>
        </w:rPr>
        <w:lastRenderedPageBreak/>
        <w:t>находит выход из затруднительных ситуаций, проявлять сочувствие и оказывать помощь тем, кто в ней нуждается.</w:t>
      </w:r>
    </w:p>
    <w:p w:rsidR="00062D6E" w:rsidRPr="00062D6E" w:rsidRDefault="00062D6E" w:rsidP="00062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D6E">
        <w:rPr>
          <w:rFonts w:ascii="Times New Roman" w:hAnsi="Times New Roman" w:cs="Times New Roman"/>
          <w:sz w:val="28"/>
          <w:szCs w:val="28"/>
        </w:rPr>
        <w:t>Эти качества составляют будущую личность, способную обеспечить будущее нашего общества, как в экономическом, так и в социальном плане.</w:t>
      </w:r>
    </w:p>
    <w:p w:rsidR="00062D6E" w:rsidRPr="00062D6E" w:rsidRDefault="00062D6E">
      <w:pPr>
        <w:rPr>
          <w:rFonts w:ascii="Times New Roman" w:hAnsi="Times New Roman" w:cs="Times New Roman"/>
          <w:sz w:val="28"/>
          <w:szCs w:val="28"/>
        </w:rPr>
      </w:pPr>
    </w:p>
    <w:sectPr w:rsidR="00062D6E" w:rsidRPr="0006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A11B4"/>
    <w:multiLevelType w:val="multilevel"/>
    <w:tmpl w:val="C45E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7F7DA7"/>
    <w:multiLevelType w:val="multilevel"/>
    <w:tmpl w:val="6D1A0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693177">
    <w:abstractNumId w:val="0"/>
  </w:num>
  <w:num w:numId="2" w16cid:durableId="1864633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6E"/>
    <w:rsid w:val="00062D6E"/>
    <w:rsid w:val="00542D9D"/>
    <w:rsid w:val="009C2ED0"/>
    <w:rsid w:val="00C77168"/>
    <w:rsid w:val="00DB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47D4"/>
  <w15:chartTrackingRefBased/>
  <w15:docId w15:val="{2CFEE966-CA90-4AB1-AD86-C92B869D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2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D6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62D6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62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0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83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Гребцов</dc:creator>
  <cp:keywords/>
  <dc:description/>
  <cp:lastModifiedBy>Василий Гребцов</cp:lastModifiedBy>
  <cp:revision>4</cp:revision>
  <dcterms:created xsi:type="dcterms:W3CDTF">2025-01-13T10:59:00Z</dcterms:created>
  <dcterms:modified xsi:type="dcterms:W3CDTF">2025-01-13T11:16:00Z</dcterms:modified>
</cp:coreProperties>
</file>