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009" w:rsidRPr="00D53009" w:rsidRDefault="009F67D8" w:rsidP="00D8190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«Криотерапия -</w:t>
      </w:r>
      <w:bookmarkStart w:id="0" w:name="_GoBack"/>
      <w:bookmarkEnd w:id="0"/>
      <w:r w:rsidR="00D53009" w:rsidRPr="00D53009">
        <w:rPr>
          <w:rFonts w:ascii="Times New Roman" w:hAnsi="Times New Roman" w:cs="Times New Roman"/>
          <w:b/>
          <w:sz w:val="28"/>
          <w:szCs w:val="28"/>
        </w:rPr>
        <w:t xml:space="preserve"> игровая современная педагогическая</w:t>
      </w:r>
      <w:r w:rsidR="00D819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009" w:rsidRPr="00D53009">
        <w:rPr>
          <w:rFonts w:ascii="Times New Roman" w:hAnsi="Times New Roman" w:cs="Times New Roman"/>
          <w:b/>
          <w:sz w:val="28"/>
          <w:szCs w:val="28"/>
        </w:rPr>
        <w:t>технология в работе с детьми с ОВЗ»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3009" w:rsidRPr="00D53009" w:rsidRDefault="00D53009" w:rsidP="00D530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Система работы по внедрению элементов криотерапии на занятиях с 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53009">
        <w:rPr>
          <w:rFonts w:ascii="Times New Roman" w:hAnsi="Times New Roman" w:cs="Times New Roman"/>
          <w:sz w:val="28"/>
          <w:szCs w:val="28"/>
        </w:rPr>
        <w:t>а сегодняшний день криотерапия - одна из наиболее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нетрадиционных технологий коррекционной педагогики, предполагающей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использование игр со льдом с целью развития тактильной чувствительности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возбуждения иннервации мышц тонкой моторики. Тем самым опосредованно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происходит вторичная компенсация и развитие моторных центров коры головного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мозга. Сократительная способность мелких мышц кисти возрастает.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 xml:space="preserve">пальцев рук начинают формироваться в большем объёме, улучается </w:t>
      </w:r>
      <w:proofErr w:type="spellStart"/>
      <w:r w:rsidRPr="00D53009">
        <w:rPr>
          <w:rFonts w:ascii="Times New Roman" w:hAnsi="Times New Roman" w:cs="Times New Roman"/>
          <w:sz w:val="28"/>
          <w:szCs w:val="28"/>
        </w:rPr>
        <w:t>импульсация</w:t>
      </w:r>
      <w:proofErr w:type="spellEnd"/>
      <w:r w:rsidRPr="00D53009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кору головного мозга подаются направленные сигналы, вследствие чего, лучше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развивается двигательная зона. Всё это способствует совершенствованию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тонких движений кисти руки, ведёт к активизации мелкой моторики и, как следствие,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улучшает процесс овладения графикой письма, а параллельно способствует 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речи.</w:t>
      </w:r>
    </w:p>
    <w:p w:rsidR="00D53009" w:rsidRPr="00D53009" w:rsidRDefault="00D53009" w:rsidP="009332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Использование игровых технологий на занятиях не только вызывает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эмоциональный отклик у детей и стимулирует интерес к занятию, но и способствует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повышение работоспособности, переходящей в творчество.</w:t>
      </w:r>
    </w:p>
    <w:p w:rsidR="00D53009" w:rsidRPr="00D53009" w:rsidRDefault="00D53009" w:rsidP="009332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Для проведения криотерапии необходимы кусочки льда, которые заранее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готовят в «шашечках», специальных силиконовых ёмкостях для заморозки или просто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в подставках от шоколадных конфет.</w:t>
      </w:r>
    </w:p>
    <w:p w:rsidR="00D53009" w:rsidRPr="00D53009" w:rsidRDefault="00D53009" w:rsidP="009332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Для того, чтобы детям было более интересно манипулировать с ледяными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кубиками, можно придать им цвет, разнообразную форму или просто поместить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53009">
        <w:rPr>
          <w:rFonts w:ascii="Times New Roman" w:hAnsi="Times New Roman" w:cs="Times New Roman"/>
          <w:sz w:val="28"/>
          <w:szCs w:val="28"/>
        </w:rPr>
        <w:t>секретик</w:t>
      </w:r>
      <w:proofErr w:type="spellEnd"/>
      <w:r w:rsidRPr="00D53009">
        <w:rPr>
          <w:rFonts w:ascii="Times New Roman" w:hAnsi="Times New Roman" w:cs="Times New Roman"/>
          <w:sz w:val="28"/>
          <w:szCs w:val="28"/>
        </w:rPr>
        <w:t>» в замороженный кусочек льда. Обычно игры со льдом очень нравятся детям.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Занятия с использованием метода криотерапии проводятся в несколько этапов: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1 этап – чередование теплых и холодных процедур.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Данный этап включает в себя игры, которые можно разделить по степени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продолжительности на 4 категории: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1 категория игр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Погружение пальцев в бассейн с ледяными шариками (игра «Достань игрушку»)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на 5-8 секунд; «Тает льдинка»; «Пересчитай камешки»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2 категория игр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Выкладывание по цвету разноцветных кубиков изо льда «Выложи узор». Время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взаимодействия со льдом увеличивается до 10-15 секунд.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3 категория игр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Выкладывание мозаичного рисунка из ледяных кубиков. Время взаимодействия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со льдом и холодом до 25-30 секунд.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4 категория игр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Выкладывание замков из ледяных кубиков. Наиболее продолжительное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взаимодействие и манипуляции со льдом от 30 до 60 секунд.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2 этап – растяжка пальцев рук с последующей пальчиковой гимнастикой</w:t>
      </w:r>
      <w:r w:rsidRPr="00D53009">
        <w:rPr>
          <w:rFonts w:ascii="Times New Roman" w:hAnsi="Times New Roman" w:cs="Times New Roman"/>
          <w:sz w:val="28"/>
          <w:szCs w:val="28"/>
        </w:rPr>
        <w:t>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lastRenderedPageBreak/>
        <w:t>После растяжки следует любая пальчиковая гимнастика, соответствующая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определенной лексической теме или звуку, с которым происходит работа на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коррекционных занятиях педагога.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3 этап - развитие тактильной чувствительности</w:t>
      </w:r>
      <w:r w:rsidRPr="00D53009">
        <w:rPr>
          <w:rFonts w:ascii="Times New Roman" w:hAnsi="Times New Roman" w:cs="Times New Roman"/>
          <w:sz w:val="28"/>
          <w:szCs w:val="28"/>
        </w:rPr>
        <w:t>, включающая растирание в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руках шишек, шариков, пробок от пластиковых бутылок; поглаживание карточек,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 xml:space="preserve">обтянутых разным по качеству материалом (шёлк, шерсть, ситец, </w:t>
      </w:r>
      <w:proofErr w:type="spellStart"/>
      <w:r w:rsidRPr="00D53009">
        <w:rPr>
          <w:rFonts w:ascii="Times New Roman" w:hAnsi="Times New Roman" w:cs="Times New Roman"/>
          <w:sz w:val="28"/>
          <w:szCs w:val="28"/>
        </w:rPr>
        <w:t>буклированная</w:t>
      </w:r>
      <w:proofErr w:type="spellEnd"/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ткань, крупный наждак); развитие тактильной чувствительности с помощью щётки с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жёстким ворсом.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Примеры игр со льдом: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1</w:t>
      </w:r>
      <w:r w:rsidRPr="00D53009">
        <w:rPr>
          <w:rFonts w:ascii="Times New Roman" w:hAnsi="Times New Roman" w:cs="Times New Roman"/>
          <w:b/>
          <w:bCs/>
          <w:sz w:val="28"/>
          <w:szCs w:val="28"/>
        </w:rPr>
        <w:t>. «Разноцветные камушки».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Цель: закрепить понятия «гласный- согласный», «твердый- мягкий», и их цветовые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обозначения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Ход игры: На дне аквариума (любой емкости) льдинки трех цветов, красного, синего,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зеленого. Логопед называет звук, ребенок дает характеристику звука и достает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льдинку нужного цвета.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Варианты игр: Определи сколько гласных (Твердых согласных, мягких согласных) в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слове и достань столько же льдинок нужного цвета.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2. «Зашифруй слово».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Цель: формирование фонематического анализа.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Ход игры: На дне емкости с водой льдинки трех цветов: красного, синего, зеленого.</w:t>
      </w:r>
      <w:r w:rsidR="0093325C">
        <w:rPr>
          <w:rFonts w:ascii="Times New Roman" w:hAnsi="Times New Roman" w:cs="Times New Roman"/>
          <w:sz w:val="28"/>
          <w:szCs w:val="28"/>
        </w:rPr>
        <w:t xml:space="preserve"> Педагог </w:t>
      </w:r>
      <w:r w:rsidRPr="00D53009">
        <w:rPr>
          <w:rFonts w:ascii="Times New Roman" w:hAnsi="Times New Roman" w:cs="Times New Roman"/>
          <w:sz w:val="28"/>
          <w:szCs w:val="28"/>
        </w:rPr>
        <w:t>показывает картинку (называет слово) и предлагает сделать звуковой анализ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на дне емкости из цветных льдинок.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3. «Достань игрушку, скажи какая она»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Цель: формирование словаря прилагательных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Оборудование: ёмкость со льдом, игрушки, непромокаемые фартуки.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Ход игры: достань круглую, легкую, железную, большую, узкую и т.д. игрушку.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4. «Выложи узор»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Цель: развивать фантазию, стабилизация эмоционально-волевой сферы.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Оборудование: ёмкость со льдом.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Ход игры: выложи рисунок из льдинок.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5. «Найди на ощупь», «Найди и пересчитай».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Цель: развитие тактильных ощущений, пересчёт предметов.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Оборудование: ёмкость со льдом.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Ход игры: предложить ребёнку с закрытыми глазами узнать игрушку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b/>
          <w:bCs/>
          <w:sz w:val="28"/>
          <w:szCs w:val="28"/>
        </w:rPr>
        <w:t>6. «Графический диктант».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Цель: учить ориентироваться на плоскости. Профилактика оптико-пространственных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 xml:space="preserve">нарушений. Развитие мелкой моторики рук. Оборудование: емкость со льдом, </w:t>
      </w:r>
      <w:proofErr w:type="spellStart"/>
      <w:r w:rsidRPr="00D53009">
        <w:rPr>
          <w:rFonts w:ascii="Times New Roman" w:hAnsi="Times New Roman" w:cs="Times New Roman"/>
          <w:sz w:val="28"/>
          <w:szCs w:val="28"/>
        </w:rPr>
        <w:t>заламинированный</w:t>
      </w:r>
      <w:proofErr w:type="spellEnd"/>
      <w:r w:rsidRPr="00D53009">
        <w:rPr>
          <w:rFonts w:ascii="Times New Roman" w:hAnsi="Times New Roman" w:cs="Times New Roman"/>
          <w:sz w:val="28"/>
          <w:szCs w:val="28"/>
        </w:rPr>
        <w:t xml:space="preserve"> разлинованный лист на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клеточки.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Ход игры: Педагог дает устные задания типа: Положите красную льдинку в центр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листа. Синюю - в левый верхний угол, зеленую - в правый верхний угол.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Необходимо помнить и о противопоказаниях для проведения криотерапии.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Нельзя проводить криотерапию детям с: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53009">
        <w:rPr>
          <w:rFonts w:ascii="Times New Roman" w:hAnsi="Times New Roman" w:cs="Times New Roman"/>
          <w:sz w:val="28"/>
          <w:szCs w:val="28"/>
        </w:rPr>
        <w:t>эписиндромом</w:t>
      </w:r>
      <w:proofErr w:type="spellEnd"/>
      <w:r w:rsidRPr="00D53009">
        <w:rPr>
          <w:rFonts w:ascii="Times New Roman" w:hAnsi="Times New Roman" w:cs="Times New Roman"/>
          <w:sz w:val="28"/>
          <w:szCs w:val="28"/>
        </w:rPr>
        <w:t>;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миопатией (наследственное заболевание).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lastRenderedPageBreak/>
        <w:t>Осторожно применять криотерапию с: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длительно и часто болеющими детьми;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53009">
        <w:rPr>
          <w:rFonts w:ascii="Times New Roman" w:hAnsi="Times New Roman" w:cs="Times New Roman"/>
          <w:sz w:val="28"/>
          <w:szCs w:val="28"/>
        </w:rPr>
        <w:t>гипервозбудимыми</w:t>
      </w:r>
      <w:proofErr w:type="spellEnd"/>
      <w:r w:rsidRPr="00D53009">
        <w:rPr>
          <w:rFonts w:ascii="Times New Roman" w:hAnsi="Times New Roman" w:cs="Times New Roman"/>
          <w:sz w:val="28"/>
          <w:szCs w:val="28"/>
        </w:rPr>
        <w:t xml:space="preserve"> детьми.</w:t>
      </w:r>
    </w:p>
    <w:p w:rsidR="00D53009" w:rsidRPr="00D53009" w:rsidRDefault="00D53009" w:rsidP="009332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 заключение можно сказать, что игры со льдом вызывают у воспитанников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радостное настроение, поднимают жизненный тонус, дают ребятам много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эмоционально ярких впечатлений, переживаний. Все знания, которые дети получают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во время игры, усваиваются гораздо быстрее и проще, и способствуют положительной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динамики в коррекционной работе.</w:t>
      </w:r>
    </w:p>
    <w:p w:rsidR="00D53009" w:rsidRPr="00D53009" w:rsidRDefault="00D53009" w:rsidP="009332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Использование упражнений на развитие мелкой моторики играет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положительную роль в коррекционном обучении детей с ограниченными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возможностями здоровья, что позволяет: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регулярно опосредованно стимулировать действие речевых зон коры головного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мозга, что положительно сказывается на исправлении речи у детей;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совершенствовать внимание и память, психические процессы, тесно связанные с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речью;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облегчить будущим школьникам усвоение навыков письма;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установить положительное влияние развития пальчиковой моторики на коррекцию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звукопроизношения у детей;</w:t>
      </w:r>
    </w:p>
    <w:p w:rsidR="00D53009" w:rsidRPr="00D53009" w:rsidRDefault="00D53009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- повысить у детей интерес к подобным упражнениям, превратив их в занимательную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игру.</w:t>
      </w:r>
    </w:p>
    <w:p w:rsidR="00D53009" w:rsidRPr="00D53009" w:rsidRDefault="00D53009" w:rsidP="0093325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009">
        <w:rPr>
          <w:rFonts w:ascii="Times New Roman" w:hAnsi="Times New Roman" w:cs="Times New Roman"/>
          <w:sz w:val="28"/>
          <w:szCs w:val="28"/>
        </w:rPr>
        <w:t>Кроме того, этот метод изначально имеет медицинскую направленность. А это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значит, что положительный эффект от их использования подтвержден не только в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процессе педагогического наблюдения, но и в процессе различных медицинских</w:t>
      </w:r>
      <w:r w:rsidR="0093325C">
        <w:rPr>
          <w:rFonts w:ascii="Times New Roman" w:hAnsi="Times New Roman" w:cs="Times New Roman"/>
          <w:sz w:val="28"/>
          <w:szCs w:val="28"/>
        </w:rPr>
        <w:t xml:space="preserve"> </w:t>
      </w:r>
      <w:r w:rsidRPr="00D53009">
        <w:rPr>
          <w:rFonts w:ascii="Times New Roman" w:hAnsi="Times New Roman" w:cs="Times New Roman"/>
          <w:sz w:val="28"/>
          <w:szCs w:val="28"/>
        </w:rPr>
        <w:t>исследований.</w:t>
      </w:r>
    </w:p>
    <w:p w:rsidR="0006335C" w:rsidRPr="00D53009" w:rsidRDefault="009F67D8" w:rsidP="00D53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6335C" w:rsidRPr="00D53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4F"/>
    <w:rsid w:val="00355896"/>
    <w:rsid w:val="0093325C"/>
    <w:rsid w:val="009B175C"/>
    <w:rsid w:val="009F67D8"/>
    <w:rsid w:val="00D11C4F"/>
    <w:rsid w:val="00D53009"/>
    <w:rsid w:val="00D8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3FD71"/>
  <w15:chartTrackingRefBased/>
  <w15:docId w15:val="{B5B36C61-70AC-4D96-8211-DE8C2CF2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0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2025-02-01T07:13:00Z</dcterms:created>
  <dcterms:modified xsi:type="dcterms:W3CDTF">2025-02-01T07:33:00Z</dcterms:modified>
</cp:coreProperties>
</file>