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D19" w:rsidRPr="00E531F2" w:rsidRDefault="00E531F2" w:rsidP="00E531F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56"/>
          <w:szCs w:val="56"/>
          <w:lang w:eastAsia="ru-RU"/>
        </w:rPr>
      </w:pPr>
      <w:bookmarkStart w:id="0" w:name="_GoBack"/>
      <w:r w:rsidRPr="00E531F2">
        <w:rPr>
          <w:rFonts w:ascii="Times New Roman" w:eastAsia="Times New Roman" w:hAnsi="Times New Roman" w:cs="Times New Roman"/>
          <w:color w:val="FF0000"/>
          <w:sz w:val="56"/>
          <w:szCs w:val="56"/>
          <w:lang w:eastAsia="ru-RU"/>
        </w:rPr>
        <w:t xml:space="preserve">Монумент «Тыл – фронту» </w:t>
      </w:r>
      <w:bookmarkEnd w:id="0"/>
      <w:r w:rsidRPr="00E531F2">
        <w:rPr>
          <w:rFonts w:ascii="Times New Roman" w:eastAsia="Times New Roman" w:hAnsi="Times New Roman" w:cs="Times New Roman"/>
          <w:color w:val="333333"/>
          <w:sz w:val="56"/>
          <w:szCs w:val="56"/>
          <w:lang w:eastAsia="ru-RU"/>
        </w:rPr>
        <w:t xml:space="preserve">открыт в 1979 году в городе Магнитогорске так как, по статистике каждый третий снаряд, и каждый второй танк был сделан из магнитогорского металла. Поэтому было принято решение о возведении памятника именно здесь в городе трудовой доблести и славы. Монумент «Тыл – фронту» представляет собой </w:t>
      </w:r>
      <w:proofErr w:type="spellStart"/>
      <w:r w:rsidRPr="00E531F2">
        <w:rPr>
          <w:rFonts w:ascii="Times New Roman" w:eastAsia="Times New Roman" w:hAnsi="Times New Roman" w:cs="Times New Roman"/>
          <w:color w:val="333333"/>
          <w:sz w:val="56"/>
          <w:szCs w:val="56"/>
          <w:lang w:eastAsia="ru-RU"/>
        </w:rPr>
        <w:t>двухфигурную</w:t>
      </w:r>
      <w:proofErr w:type="spellEnd"/>
      <w:r w:rsidRPr="00E531F2">
        <w:rPr>
          <w:rFonts w:ascii="Times New Roman" w:eastAsia="Times New Roman" w:hAnsi="Times New Roman" w:cs="Times New Roman"/>
          <w:color w:val="333333"/>
          <w:sz w:val="56"/>
          <w:szCs w:val="56"/>
          <w:lang w:eastAsia="ru-RU"/>
        </w:rPr>
        <w:t xml:space="preserve"> композицию рабочего и воина. Рабочий ориентирован на восток, в сторону Магнитогорского металлургического комбината. Воин – на запад, в сторону, где во время войны находился враг. 15 метровый бронзовый монумент символизирует советский тыл, который обеспечил стране победу в той страшной войне. На скульптуре рабочий передает меч советскому воину.</w:t>
      </w:r>
    </w:p>
    <w:sectPr w:rsidR="00B76D19" w:rsidRPr="00E531F2" w:rsidSect="00B6490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902"/>
    <w:rsid w:val="0018476A"/>
    <w:rsid w:val="00664309"/>
    <w:rsid w:val="0085453F"/>
    <w:rsid w:val="00B64902"/>
    <w:rsid w:val="00B76D19"/>
    <w:rsid w:val="00E5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2025-02-02T10:39:00Z</cp:lastPrinted>
  <dcterms:created xsi:type="dcterms:W3CDTF">2025-02-02T09:48:00Z</dcterms:created>
  <dcterms:modified xsi:type="dcterms:W3CDTF">2025-02-02T10:50:00Z</dcterms:modified>
</cp:coreProperties>
</file>