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10 февраля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9"/>
          <w:szCs w:val="29"/>
          <w:highlight w:val="white"/>
          <w:rtl w:val="0"/>
        </w:rPr>
        <w:t xml:space="preserve">Арктика - территория развития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10 февраля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Арктика - территория развития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Cardo" w:cs="Cardo" w:eastAsia="Cardo" w:hAnsi="Cardo"/>
          <w:b w:val="1"/>
          <w:sz w:val="34"/>
          <w:szCs w:val="34"/>
          <w:rtl w:val="0"/>
        </w:rPr>
        <w:t xml:space="preserve">→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1-4 классах: развитие представлений обучающихся об Арктике, об истории ее исследования и жизни людей; формирование понимания стратегического значения Арктики для развития страны и укрепления позиций России на международной арене; воспитание чувства ответственности за сохранение уникальной природной среды Арктики и устойчивое развитие региона. 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5-11 классах и СПО: углубление знаний и представлений обучающихся об Арктике, истории ее исследования и развитии атомного ледокольного флота; формирование понимания стратегического значения Арктики для развития страны и укрепления позиций России на международной арене; воспитание чувства ответственности за сохранение уникальной природной среды Арктики и устойчивое развитие региона.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https://100ballnik.com/разговоры-о-важном-10-февраля-2025-тема-клас/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8.jpg"/><Relationship Id="rId24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10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10-%d1%84%d0%b5%d0%b2%d1%80%d0%b0%d0%bb%d1%8f-2025-%d1%80%d0%b0%d0%b7%d0%b3%d0%be%d0%b2%d0%be%d1%80%d1%8b-%d0%be-%d0%b2%d0%b0%d0%b6%d0%bd%d0%be%d0%bc-8-9-%d0%ba%d0%bb%d0%b0%d1%81%d1%81-%d1%82%d0%b5/" TargetMode="External"/><Relationship Id="rId26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6.jpg"/><Relationship Id="rId28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0-%d1%84%d0%b5%d0%b2%d1%80%d0%b0%d0%bb%d1%8f-2025-%d1%82%d0%b5/" TargetMode="External"/><Relationship Id="rId29" Type="http://schemas.openxmlformats.org/officeDocument/2006/relationships/image" Target="media/image11.jpg"/><Relationship Id="rId7" Type="http://schemas.openxmlformats.org/officeDocument/2006/relationships/hyperlink" Target="https://100ballnik.com/%d1%80%d0%b0%d0%b7%d0%b3%d0%be%d0%b2%d0%be%d1%80%d1%8b-%d0%be-%d0%b2%d0%b0%d0%b6%d0%bd%d0%be%d0%bc-3-4-%d0%ba%d0%bb%d0%b0%d1%81%d1%81-10-%d1%84%d0%b5%d0%b2%d1%80%d0%b0%d0%bb%d1%8f-2025-%d1%82%d0%b5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10-%d1%84%d0%b5%d0%b2%d1%80%d0%b0%d0%bb%d1%8f-2025-%d1%82%d0%b5/" TargetMode="External"/><Relationship Id="rId31" Type="http://schemas.openxmlformats.org/officeDocument/2006/relationships/image" Target="media/image1.jpg"/><Relationship Id="rId30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1" Type="http://schemas.openxmlformats.org/officeDocument/2006/relationships/hyperlink" Target="https://100ballnik.com/10-%d1%84%d0%b5%d0%b2%d1%80%d0%b0%d0%bb%d1%8f-2025-%d1%80%d0%b0%d0%b7%d0%b3%d0%be%d0%b2%d0%be%d1%80%d1%8b-%d0%be-%d0%b2%d0%b0%d0%b6%d0%bd%d0%be%d0%bc-%d1%81%d0%bf%d0%be-%d1%82%d0%b5%d0%bc%d0%b0-%d1%80/" TargetMode="External"/><Relationship Id="rId33" Type="http://schemas.openxmlformats.org/officeDocument/2006/relationships/image" Target="media/image9.jpg"/><Relationship Id="rId10" Type="http://schemas.openxmlformats.org/officeDocument/2006/relationships/hyperlink" Target="https://100ballnik.com/10-%d1%84%d0%b5%d0%b2%d1%80%d0%b0%d0%bb%d1%8f-2025-%d1%80%d0%b0%d0%b7%d0%b3%d0%be%d0%b2%d0%be%d1%80%d1%8b-%d0%be-%d0%b2%d0%b0%d0%b6%d0%bd%d0%be%d0%bc-10-11-%d0%ba%d0%bb%d0%b0%d1%81%d1%81-%d1%82%d0%b5/" TargetMode="External"/><Relationship Id="rId32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10-%d1%84%d0%b5%d0%b2%d1%80%d0%b0%d0%bb%d1%8f-2025/" TargetMode="External"/><Relationship Id="rId35" Type="http://schemas.openxmlformats.org/officeDocument/2006/relationships/hyperlink" Target="https://100ballnik.com/%D1%80%D0%B0%D0%B7%D0%B3%D0%BE%D0%B2%D0%BE%D1%80%D1%8B-%D0%BE-%D0%B2%D0%B0%D0%B6%D0%BD%D0%BE%D0%BC-10-%D1%84%D0%B5%D0%B2%D1%80%D0%B0%D0%BB%D1%8F-2025-%D1%82%D0%B5%D0%BC%D0%B0-%D0%BA%D0%BB%D0%B0%D1%81/" TargetMode="External"/><Relationship Id="rId12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4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4.jpg"/><Relationship Id="rId14" Type="http://schemas.openxmlformats.org/officeDocument/2006/relationships/image" Target="media/image5.png"/><Relationship Id="rId17" Type="http://schemas.openxmlformats.org/officeDocument/2006/relationships/image" Target="media/image7.jpg"/><Relationship Id="rId16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3.jpg"/><Relationship Id="rId18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