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ADA" w:rsidRPr="00B94ADA" w:rsidRDefault="00B94ADA">
      <w:pPr>
        <w:rPr>
          <w:b/>
          <w:color w:val="000000" w:themeColor="text1"/>
        </w:rPr>
      </w:pPr>
      <w:r w:rsidRPr="00B94ADA">
        <w:rPr>
          <w:b/>
          <w:color w:val="000000" w:themeColor="text1"/>
        </w:rPr>
        <w:t>«Методы и приемы в обучении детей раннего возраста»</w:t>
      </w:r>
    </w:p>
    <w:p w:rsidR="00B94ADA" w:rsidRDefault="00B94ADA" w:rsidP="00B94ADA">
      <w:pPr>
        <w:jc w:val="right"/>
        <w:rPr>
          <w:color w:val="000000" w:themeColor="text1"/>
        </w:rPr>
      </w:pPr>
      <w:r w:rsidRPr="00B94ADA">
        <w:rPr>
          <w:color w:val="000000" w:themeColor="text1"/>
        </w:rPr>
        <w:t xml:space="preserve"> Консультация </w:t>
      </w:r>
      <w:r>
        <w:rPr>
          <w:color w:val="000000" w:themeColor="text1"/>
        </w:rPr>
        <w:t>для родителей.</w:t>
      </w:r>
    </w:p>
    <w:p w:rsidR="00B94ADA" w:rsidRDefault="00B94ADA">
      <w:pPr>
        <w:rPr>
          <w:color w:val="000000" w:themeColor="text1"/>
        </w:rPr>
      </w:pPr>
    </w:p>
    <w:p w:rsidR="00537060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Воспитание детей от 2-х месяцев до 7 лет, педагогическая преемственность в работе с группами раннего и дошкольного возраста приобретает все большую актуальность. Маленький ребенок развивается в активной деятельности, приобретает способности действовать. Педагогическое воздействие на формирование у детей той или иной деятельности - один из основных принципов "Программы воспитания в детском саду" осуществляется педагогическое воздействие на занятиях через методы и приемы.</w:t>
      </w:r>
    </w:p>
    <w:p w:rsidR="00537060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</w:t>
      </w:r>
      <w:r w:rsidRPr="00537060">
        <w:rPr>
          <w:b/>
          <w:color w:val="000000" w:themeColor="text1"/>
        </w:rPr>
        <w:t>Метод - способ воздействия или способ передачи знаний</w:t>
      </w:r>
      <w:r w:rsidRPr="00B94ADA">
        <w:rPr>
          <w:color w:val="000000" w:themeColor="text1"/>
        </w:rPr>
        <w:t>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</w:t>
      </w:r>
      <w:r w:rsidRPr="00537060">
        <w:rPr>
          <w:b/>
          <w:color w:val="000000" w:themeColor="text1"/>
        </w:rPr>
        <w:t>Прием - варианты применения данного метода.</w:t>
      </w:r>
      <w:r w:rsidRPr="00B94ADA">
        <w:rPr>
          <w:color w:val="000000" w:themeColor="text1"/>
        </w:rPr>
        <w:t xml:space="preserve"> Методы и приемы подразделяются на</w:t>
      </w:r>
      <w:r>
        <w:rPr>
          <w:color w:val="000000" w:themeColor="text1"/>
        </w:rPr>
        <w:t>:</w:t>
      </w:r>
      <w:r w:rsidRPr="00B94ADA">
        <w:rPr>
          <w:color w:val="000000" w:themeColor="text1"/>
        </w:rPr>
        <w:t xml:space="preserve"> игровые, словесные, наглядные и практические. Рассмотрим их в отдельности.</w:t>
      </w:r>
    </w:p>
    <w:p w:rsidR="00B94ADA" w:rsidRPr="00537060" w:rsidRDefault="00B94ADA">
      <w:pPr>
        <w:rPr>
          <w:b/>
          <w:color w:val="000000" w:themeColor="text1"/>
        </w:rPr>
      </w:pPr>
      <w:r w:rsidRPr="00B94ADA">
        <w:rPr>
          <w:color w:val="000000" w:themeColor="text1"/>
        </w:rPr>
        <w:t xml:space="preserve"> 1</w:t>
      </w:r>
      <w:r w:rsidRPr="00537060">
        <w:rPr>
          <w:b/>
          <w:color w:val="000000" w:themeColor="text1"/>
        </w:rPr>
        <w:t>. Игровые методы и приемы в обучении детей: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-дидактические игры,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-подвижные игры,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-игры-забавы, инсценировки.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Приемы: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lastRenderedPageBreak/>
        <w:t xml:space="preserve"> а) Внесение игрушек,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б) Создание игровых ситуаций (сегодня мы будем птичками)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в) Обыгрывание игрушек, предметов (например, чтение стихотворения "Уронили Мишку на пол", дидактическая игра "Скажи, что звучит")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г) </w:t>
      </w:r>
      <w:proofErr w:type="spellStart"/>
      <w:r w:rsidRPr="00B94ADA">
        <w:rPr>
          <w:color w:val="000000" w:themeColor="text1"/>
        </w:rPr>
        <w:t>Сюрпризность</w:t>
      </w:r>
      <w:proofErr w:type="spellEnd"/>
      <w:r w:rsidRPr="00B94ADA">
        <w:rPr>
          <w:color w:val="000000" w:themeColor="text1"/>
        </w:rPr>
        <w:t>, эмоциональность (показ "Птичка и собачка" - воспитатель показывает пищалку, вызывает желание прислушиваться "Кто это поет, поищите". Прилетает птичка, кружится над детьми, садится на руки, чирикает.)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</w:t>
      </w:r>
      <w:proofErr w:type="spellStart"/>
      <w:r w:rsidRPr="00B94ADA">
        <w:rPr>
          <w:color w:val="000000" w:themeColor="text1"/>
        </w:rPr>
        <w:t>д</w:t>
      </w:r>
      <w:proofErr w:type="spellEnd"/>
      <w:r w:rsidRPr="00B94ADA">
        <w:rPr>
          <w:color w:val="000000" w:themeColor="text1"/>
        </w:rPr>
        <w:t>) Внезапность появления, исчезновение игрушки.</w:t>
      </w:r>
    </w:p>
    <w:p w:rsidR="00537060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е) Изменение местонахождения игрушек (зайчик на столе, под шкафом, над шкафом). </w:t>
      </w:r>
    </w:p>
    <w:p w:rsidR="00537060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ж) Показ предметов в разных действиях (спит, ходит, кушает). </w:t>
      </w:r>
    </w:p>
    <w:p w:rsidR="00B94ADA" w:rsidRDefault="00B94ADA">
      <w:pPr>
        <w:rPr>
          <w:color w:val="000000" w:themeColor="text1"/>
        </w:rPr>
      </w:pPr>
      <w:proofErr w:type="spellStart"/>
      <w:r w:rsidRPr="00B94ADA">
        <w:rPr>
          <w:color w:val="000000" w:themeColor="text1"/>
        </w:rPr>
        <w:t>з</w:t>
      </w:r>
      <w:proofErr w:type="spellEnd"/>
      <w:r w:rsidRPr="00B94ADA">
        <w:rPr>
          <w:color w:val="000000" w:themeColor="text1"/>
        </w:rPr>
        <w:t>) Интригующие обстановки.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2. </w:t>
      </w:r>
      <w:r w:rsidRPr="00537060">
        <w:rPr>
          <w:b/>
          <w:color w:val="000000" w:themeColor="text1"/>
        </w:rPr>
        <w:t>Словесные мето</w:t>
      </w:r>
      <w:r w:rsidR="00537060">
        <w:rPr>
          <w:b/>
          <w:color w:val="000000" w:themeColor="text1"/>
        </w:rPr>
        <w:t>ды и приё</w:t>
      </w:r>
      <w:r w:rsidRPr="00537060">
        <w:rPr>
          <w:b/>
          <w:color w:val="000000" w:themeColor="text1"/>
        </w:rPr>
        <w:t>мы: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1) Чтение и рассказывание стихов, </w:t>
      </w:r>
      <w:proofErr w:type="spellStart"/>
      <w:r w:rsidRPr="00B94ADA">
        <w:rPr>
          <w:color w:val="000000" w:themeColor="text1"/>
        </w:rPr>
        <w:t>потешек</w:t>
      </w:r>
      <w:proofErr w:type="spellEnd"/>
      <w:r w:rsidRPr="00B94ADA">
        <w:rPr>
          <w:color w:val="000000" w:themeColor="text1"/>
        </w:rPr>
        <w:t xml:space="preserve">, сказок.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2) Разговор, беседа.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3) Рассматривание картинки, инсценировки.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Приемы: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lastRenderedPageBreak/>
        <w:t xml:space="preserve">-Показ с называнием игрушек, предметов. Кукла Маша идет, идет, бах - упала, упала. Маша, ой-ой, плачет. -Просьба произнести, сказать слово (это платье). -Перекличка до 1,5 лет ("скажи-повтори").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-Подсказывание нужного слова.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-Объяснение назначения предмета (посуда - это из чего мы едим и пьем).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-Многократное повторение нового слова в сочетании со знакомым (у кошки котята, у курицы цыплята).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-Вопросы.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</w:t>
      </w:r>
      <w:proofErr w:type="spellStart"/>
      <w:r w:rsidRPr="00B94ADA">
        <w:rPr>
          <w:color w:val="000000" w:themeColor="text1"/>
        </w:rPr>
        <w:t>Договаривание</w:t>
      </w:r>
      <w:proofErr w:type="spellEnd"/>
      <w:r w:rsidRPr="00B94ADA">
        <w:rPr>
          <w:color w:val="000000" w:themeColor="text1"/>
        </w:rPr>
        <w:t xml:space="preserve"> слова в конце фразы ("Котята пьют (молоко)", "Катя, ешь суп (с хлебом)").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-Повторение слова за воспитателем.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-Пояснение.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-Напоминание.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-Использование художественного слова (</w:t>
      </w:r>
      <w:proofErr w:type="spellStart"/>
      <w:r w:rsidRPr="00B94ADA">
        <w:rPr>
          <w:color w:val="000000" w:themeColor="text1"/>
        </w:rPr>
        <w:t>потешки</w:t>
      </w:r>
      <w:proofErr w:type="spellEnd"/>
      <w:r w:rsidRPr="00B94ADA">
        <w:rPr>
          <w:color w:val="000000" w:themeColor="text1"/>
        </w:rPr>
        <w:t xml:space="preserve">, песенки, стихи, шутки). </w:t>
      </w:r>
    </w:p>
    <w:p w:rsidR="00B94ADA" w:rsidRPr="00537060" w:rsidRDefault="00B94ADA">
      <w:pPr>
        <w:rPr>
          <w:b/>
          <w:color w:val="000000" w:themeColor="text1"/>
        </w:rPr>
      </w:pPr>
      <w:r w:rsidRPr="00B94ADA">
        <w:rPr>
          <w:color w:val="000000" w:themeColor="text1"/>
        </w:rPr>
        <w:t xml:space="preserve">3. </w:t>
      </w:r>
      <w:r w:rsidRPr="00537060">
        <w:rPr>
          <w:b/>
          <w:color w:val="000000" w:themeColor="text1"/>
        </w:rPr>
        <w:t>Практические методы: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1) Упражнения (оказание помощи).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2) Совместные действия воспитателя и ребенка.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3) Выполнение поручений.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4. Наглядные методы и приемы: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1) Показ предметов, игрушек.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lastRenderedPageBreak/>
        <w:t xml:space="preserve"> 2) Наблюдение явлений природы, труда взрослых.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3) Рассматривание живых объектов.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4) Показ образца.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5) Использование кукольног</w:t>
      </w:r>
      <w:r>
        <w:rPr>
          <w:color w:val="000000" w:themeColor="text1"/>
        </w:rPr>
        <w:t>о театра, теневого, настольного.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6) Диафильмы.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Приемы: -Непосредственное восприятие предмета, игрушки.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-Показ с называнием (это кролик).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-Пояснение к тому, что видят дети (это Катя пришла; Катя идет гулять; иди, Катя, иди; ой, побежала Катя и убежала).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-Просьба-предложение (Андрюша, давай, покорми птичку).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-Многократное повторение слова.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-Активное действие детей.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-Приближение объекта к детям.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-Задание детям (иди, Вася, покорми кролика).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 xml:space="preserve"> -Вопросы (простые для детей до 1,5 лет, с 2-3 лет сложные). 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-Художественное слово.</w:t>
      </w:r>
    </w:p>
    <w:p w:rsid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lastRenderedPageBreak/>
        <w:t xml:space="preserve"> -Включение предметов в деятельность детей ("Вот я кладу кубик, на него еще кубик, еще кубик, получилась башенка"). </w:t>
      </w:r>
    </w:p>
    <w:p w:rsidR="00C05B18" w:rsidRPr="00B94ADA" w:rsidRDefault="00B94ADA">
      <w:pPr>
        <w:rPr>
          <w:color w:val="000000" w:themeColor="text1"/>
        </w:rPr>
      </w:pPr>
      <w:r w:rsidRPr="00B94ADA">
        <w:rPr>
          <w:color w:val="000000" w:themeColor="text1"/>
        </w:rPr>
        <w:t>-Выполнение игровых действий.</w:t>
      </w:r>
    </w:p>
    <w:sectPr w:rsidR="00C05B18" w:rsidRPr="00B94ADA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B94ADA"/>
    <w:rsid w:val="00354C12"/>
    <w:rsid w:val="00380C99"/>
    <w:rsid w:val="003974EE"/>
    <w:rsid w:val="00537060"/>
    <w:rsid w:val="009933E9"/>
    <w:rsid w:val="00AE33A3"/>
    <w:rsid w:val="00B94ADA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2025-02-09T12:24:00Z</dcterms:created>
  <dcterms:modified xsi:type="dcterms:W3CDTF">2025-02-09T12:39:00Z</dcterms:modified>
</cp:coreProperties>
</file>