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108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Контрольная работа по немецкому языку </w:t>
      </w:r>
    </w:p>
    <w:p>
      <w:pPr>
        <w:spacing w:before="0" w:after="200" w:line="240"/>
        <w:ind w:right="0" w:left="108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по теме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«Die Straßen der Stadt. Wie sind sie?»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для обучающихся   5класс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6"/>
          <w:shd w:fill="auto" w:val="clear"/>
        </w:rPr>
        <w:t xml:space="preserve">Лексика, грамматика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1.</w:t>
        <w:tab/>
        <w:t xml:space="preserve">Was past  nicht?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6"/>
          <w:shd w:fill="auto" w:val="clear"/>
        </w:rPr>
        <w:t xml:space="preserve">laut, still, einkaufen,schmal.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2.</w:t>
        <w:tab/>
        <w:t xml:space="preserve">Diese Straße ist kurz, jene Straße ist ……   . 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 a) schön    b) laut   c) lang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3.</w:t>
        <w:tab/>
        <w:t xml:space="preserve">Die Kinder ….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a)</w:t>
        <w:tab/>
        <w:t xml:space="preserve">zu Fuß geht.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b)</w:t>
        <w:tab/>
        <w:t xml:space="preserve">gehen zu Fuß.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c)</w:t>
        <w:tab/>
        <w:t xml:space="preserve">gehen  Fuß.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4.</w:t>
        <w:tab/>
        <w:t xml:space="preserve">Das Mädchen ……   Eis.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a)</w:t>
        <w:tab/>
        <w:t xml:space="preserve">ißt      b)  esse    c) essen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5.</w:t>
        <w:tab/>
        <w:t xml:space="preserve">Wir wohnen in dieser Stadt. Das ist ….. Stadt. 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a) mein     b) unsere    c) euch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6.</w:t>
        <w:tab/>
        <w:t xml:space="preserve">Was passt nicht?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6"/>
          <w:shd w:fill="auto" w:val="clear"/>
        </w:rPr>
        <w:t xml:space="preserve">wollen, können, warten, m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6"/>
          <w:shd w:fill="auto" w:val="clear"/>
        </w:rPr>
        <w:t xml:space="preserve">űssen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7.</w:t>
        <w:tab/>
        <w:t xml:space="preserve">Ihr …. Rad.   a) fährt    b)fahren  c) fahrt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8.</w:t>
        <w:tab/>
        <w:t xml:space="preserve">Die Deutschen lieben ……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 a) ordentlich   b) Ordnung   c) orden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9.</w:t>
        <w:tab/>
        <w:t xml:space="preserve">Du wohnst  in dieser Stadt. Das ist ….. Stadt. 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a) deine     b) ihre    c) seine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10.</w:t>
        <w:tab/>
        <w:t xml:space="preserve"> Bei Gr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űn …. die Menschen űber die Stra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ße gehen.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a)</w:t>
        <w:tab/>
        <w:t xml:space="preserve">darf   b)d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űrfen  c) darfst.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6"/>
          <w:shd w:fill="auto" w:val="clear"/>
        </w:rPr>
        <w:t xml:space="preserve">Чтение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Прочитай вопросы 1-5 . Подбери к каждой фразе подходящую ответную реплику  а) -  е) из рамки и впиши ее в пропуск.</w:t>
      </w: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tbl>
      <w:tblPr>
        <w:tblInd w:w="1080" w:type="dxa"/>
      </w:tblPr>
      <w:tblGrid>
        <w:gridCol w:w="4907"/>
      </w:tblGrid>
      <w:tr>
        <w:trPr>
          <w:trHeight w:val="299" w:hRule="auto"/>
          <w:jc w:val="left"/>
        </w:trPr>
        <w:tc>
          <w:tcPr>
            <w:tcW w:w="4907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1) Was machst du abends?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2) Wie läuft der Jaguar?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3) Wie ist deine Stadt?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4) Wohin gehen die  Eltern?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5) Was musst du heute machen?</w:t>
            </w:r>
          </w:p>
        </w:tc>
      </w:tr>
      <w:tr>
        <w:trPr>
          <w:trHeight w:val="299" w:hRule="auto"/>
          <w:jc w:val="left"/>
        </w:trPr>
        <w:tc>
          <w:tcPr>
            <w:tcW w:w="4907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9" w:hRule="auto"/>
          <w:jc w:val="left"/>
        </w:trPr>
        <w:tc>
          <w:tcPr>
            <w:tcW w:w="4907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9" w:hRule="auto"/>
          <w:jc w:val="left"/>
        </w:trPr>
        <w:tc>
          <w:tcPr>
            <w:tcW w:w="4907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00" w:hRule="auto"/>
          <w:jc w:val="left"/>
        </w:trPr>
        <w:tc>
          <w:tcPr>
            <w:tcW w:w="4907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tbl>
      <w:tblPr>
        <w:tblInd w:w="3085" w:type="dxa"/>
      </w:tblPr>
      <w:tblGrid>
        <w:gridCol w:w="4536"/>
      </w:tblGrid>
      <w:tr>
        <w:trPr>
          <w:trHeight w:val="1" w:hRule="atLeast"/>
          <w:jc w:val="left"/>
        </w:trPr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</w:pPr>
          </w:p>
          <w:p>
            <w:pPr>
              <w:numPr>
                <w:ilvl w:val="0"/>
                <w:numId w:val="19"/>
              </w:numPr>
              <w:spacing w:before="0" w:after="0" w:line="240"/>
              <w:ind w:right="0" w:left="36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Von 19 bis 20 Uhr lese ich.</w:t>
            </w:r>
          </w:p>
          <w:p>
            <w:pPr>
              <w:numPr>
                <w:ilvl w:val="0"/>
                <w:numId w:val="19"/>
              </w:numPr>
              <w:spacing w:before="0" w:after="0" w:line="240"/>
              <w:ind w:right="0" w:left="36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Sie ist groß und sehr schön.</w:t>
            </w:r>
          </w:p>
          <w:p>
            <w:pPr>
              <w:numPr>
                <w:ilvl w:val="0"/>
                <w:numId w:val="19"/>
              </w:numPr>
              <w:spacing w:before="0" w:after="0" w:line="240"/>
              <w:ind w:right="0" w:left="36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Sehr schnell.</w:t>
            </w:r>
          </w:p>
          <w:p>
            <w:pPr>
              <w:numPr>
                <w:ilvl w:val="0"/>
                <w:numId w:val="19"/>
              </w:numPr>
              <w:spacing w:before="0" w:after="0" w:line="240"/>
              <w:ind w:right="0" w:left="36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Ich muss ein Gedicht lernen.</w:t>
            </w:r>
          </w:p>
          <w:p>
            <w:pPr>
              <w:numPr>
                <w:ilvl w:val="0"/>
                <w:numId w:val="19"/>
              </w:numPr>
              <w:spacing w:before="0" w:after="0" w:line="240"/>
              <w:ind w:right="0" w:left="360" w:hanging="36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Wir gehen einkaufen</w:t>
            </w:r>
          </w:p>
        </w:tc>
      </w:tr>
    </w:tbl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20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2">
    <w:lvl w:ilvl="0">
      <w:start w:val="1"/>
      <w:numFmt w:val="lowerLetter"/>
      <w:lvlText w:val="%1."/>
    </w:lvl>
  </w:abstractNum>
  <w:num w:numId="19">
    <w:abstractNumId w:val="2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