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b/>
          <w:color w:val="0070c0"/>
          <w:sz w:val="24"/>
          <w:highlight w:val="white"/>
          <w:rtl w:val="off"/>
          <w:lang w:val="en-US"/>
        </w:rPr>
      </w:pPr>
      <w:r>
        <w:rPr>
          <w:rFonts w:ascii="Times New Roman" w:cs="Times New Roman" w:hAnsi="Times New Roman"/>
          <w:b/>
          <w:color w:val="0070c0"/>
          <w:sz w:val="32"/>
          <w:szCs w:val="32"/>
          <w:highlight w:val="white"/>
          <w:rtl w:val="off"/>
          <w:lang w:val="en-US"/>
        </w:rPr>
        <w:t xml:space="preserve">28 </w:t>
      </w:r>
      <w:r>
        <w:rPr>
          <w:rFonts w:ascii="Times New Roman" w:cs="Times New Roman" w:hAnsi="Times New Roman"/>
          <w:b/>
          <w:color w:val="0070c0"/>
          <w:sz w:val="32"/>
          <w:szCs w:val="32"/>
          <w:highlight w:val="white"/>
          <w:rtl w:val="off"/>
          <w:lang w:val="ru-RU"/>
        </w:rPr>
        <w:t xml:space="preserve">февраля </w:t>
      </w:r>
      <w:r>
        <w:rPr>
          <w:rFonts w:ascii="Times New Roman" w:cs="Times New Roman" w:hAnsi="Times New Roman"/>
          <w:b/>
          <w:color w:val="0070c0"/>
          <w:sz w:val="32"/>
          <w:szCs w:val="32"/>
          <w:highlight w:val="white"/>
          <w:rtl w:val="off"/>
          <w:lang w:val="en-US"/>
        </w:rPr>
        <w:t xml:space="preserve">отмечается </w:t>
      </w:r>
      <w:r>
        <w:rPr>
          <w:rFonts w:ascii="Times New Roman" w:cs="Times New Roman" w:hAnsi="Times New Roman"/>
          <w:b/>
          <w:color w:val="0070c0"/>
          <w:sz w:val="32"/>
          <w:szCs w:val="32"/>
          <w:highlight w:val="white"/>
          <w:rtl w:val="off"/>
          <w:lang w:val="en-US"/>
        </w:rPr>
        <w:t>День Арктики</w:t>
      </w:r>
      <w:r>
        <w:rPr>
          <w:rFonts w:ascii="Arial"/>
          <w:b/>
          <w:color w:val="0070c0"/>
          <w:sz w:val="24"/>
          <w:highlight w:val="white"/>
          <w:rtl w:val="off"/>
          <w:lang w:val="en-US"/>
        </w:rPr>
        <w:t xml:space="preserve"> </w:t>
      </w:r>
    </w:p>
    <w:p w14:paraId="0000000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 w:cs="Times New Roman" w:hAnsi="Times New Roman"/>
          <w:b/>
          <w:bCs/>
          <w:color w:val="c00000"/>
          <w:sz w:val="60"/>
          <w:szCs w:val="60"/>
        </w:rPr>
      </w:pPr>
      <w:r>
        <w:rPr>
          <w:rFonts w:ascii="Times New Roman" w:cs="Times New Roman" w:hAnsi="Times New Roman"/>
          <w:b/>
          <w:bCs/>
          <w:color w:val="c00000"/>
          <w:sz w:val="60"/>
          <w:szCs w:val="60"/>
        </w:rPr>
        <w:drawing xmlns:mc="http://schemas.openxmlformats.org/markup-compatibility/2006">
          <wp:anchor allowOverlap="1" behindDoc="0" distT="0" distB="0" distL="114300" distR="114300" layoutInCell="1" locked="0" relativeHeight="1" simplePos="0">
            <wp:simplePos x="0" y="0"/>
            <wp:positionH relativeFrom="margin">
              <wp:posOffset>3790315</wp:posOffset>
            </wp:positionH>
            <wp:positionV relativeFrom="margin">
              <wp:posOffset>327660</wp:posOffset>
            </wp:positionV>
            <wp:extent cx="3286125" cy="232410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cs="Times New Roman" w:hAnsi="Times New Roman"/>
          <w:b/>
          <w:bCs/>
          <w:color w:val="c00000"/>
          <w:sz w:val="60"/>
          <w:szCs w:val="60"/>
        </w:rPr>
        <w:t xml:space="preserve">  </w:t>
      </w:r>
    </w:p>
    <w:p w14:paraId="0000000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 w:cs="Times New Roman" w:hAnsi="Times New Roman"/>
          <w:b/>
          <w:bCs/>
          <w:color w:val="c00000"/>
          <w:sz w:val="60"/>
          <w:szCs w:val="60"/>
        </w:rPr>
      </w:pPr>
      <w:r>
        <w:rPr>
          <w:rFonts w:ascii="Times New Roman" w:cs="Times New Roman" w:hAnsi="Times New Roman"/>
          <w:b/>
          <w:bCs/>
          <w:color w:val="c00000"/>
          <w:sz w:val="60"/>
          <w:szCs w:val="60"/>
        </w:rPr>
        <w:t xml:space="preserve">  Викторина</w:t>
      </w:r>
    </w:p>
    <w:p w14:paraId="00000004">
      <w:pPr>
        <w:jc w:val="center"/>
        <w:rPr>
          <w:rFonts w:ascii="Times New Roman" w:cs="Times New Roman" w:hAnsi="Times New Roman"/>
          <w:b/>
          <w:bCs/>
          <w:color w:val="0070c0"/>
          <w:sz w:val="60"/>
          <w:szCs w:val="60"/>
        </w:rPr>
      </w:pPr>
      <w:r>
        <w:rPr>
          <w:rFonts w:ascii="Times New Roman" w:cs="Times New Roman" w:hAnsi="Times New Roman"/>
          <w:b/>
          <w:bCs/>
          <w:color w:val="0070c0"/>
          <w:sz w:val="60"/>
          <w:szCs w:val="60"/>
          <w:lang w:val="en-US"/>
        </w:rPr>
        <w:t>«</w:t>
      </w:r>
      <w:r>
        <w:rPr>
          <w:rFonts w:ascii="Times New Roman" w:cs="Times New Roman" w:hAnsi="Times New Roman"/>
          <w:b/>
          <w:bCs/>
          <w:color w:val="0070c0"/>
          <w:sz w:val="60"/>
          <w:szCs w:val="60"/>
          <w:lang w:val="en-US"/>
        </w:rPr>
        <w:t>Знаешь</w:t>
      </w:r>
      <w:r>
        <w:rPr>
          <w:rFonts w:ascii="Times New Roman" w:cs="Times New Roman" w:hAnsi="Times New Roman"/>
          <w:b/>
          <w:bCs/>
          <w:color w:val="0070c0"/>
          <w:sz w:val="60"/>
          <w:szCs w:val="60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color w:val="0070c0"/>
          <w:sz w:val="60"/>
          <w:szCs w:val="60"/>
          <w:lang w:val="en-US"/>
        </w:rPr>
        <w:t>ли</w:t>
      </w:r>
      <w:r>
        <w:rPr>
          <w:rFonts w:ascii="Times New Roman" w:cs="Times New Roman" w:hAnsi="Times New Roman"/>
          <w:b/>
          <w:bCs/>
          <w:color w:val="0070c0"/>
          <w:sz w:val="60"/>
          <w:szCs w:val="60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color w:val="0070c0"/>
          <w:sz w:val="60"/>
          <w:szCs w:val="60"/>
          <w:lang w:val="en-US"/>
        </w:rPr>
        <w:t>ты</w:t>
      </w:r>
      <w:r>
        <w:rPr>
          <w:rFonts w:ascii="Times New Roman" w:cs="Times New Roman" w:hAnsi="Times New Roman"/>
          <w:b/>
          <w:bCs/>
          <w:color w:val="0070c0"/>
          <w:sz w:val="60"/>
          <w:szCs w:val="60"/>
          <w:lang w:val="en-US"/>
        </w:rPr>
        <w:t xml:space="preserve"> </w:t>
      </w:r>
      <w:r>
        <w:rPr>
          <w:rFonts w:ascii="Times New Roman" w:cs="Times New Roman" w:hAnsi="Times New Roman"/>
          <w:b/>
          <w:bCs/>
          <w:color w:val="0070c0"/>
          <w:sz w:val="60"/>
          <w:szCs w:val="60"/>
          <w:lang w:val="en-US"/>
        </w:rPr>
        <w:t>Арктику</w:t>
      </w:r>
      <w:r>
        <w:rPr>
          <w:rFonts w:ascii="Times New Roman" w:cs="Times New Roman" w:hAnsi="Times New Roman"/>
          <w:b/>
          <w:bCs/>
          <w:color w:val="0070c0"/>
          <w:sz w:val="60"/>
          <w:szCs w:val="60"/>
          <w:lang w:val="en-US"/>
        </w:rPr>
        <w:t>?»</w:t>
      </w:r>
    </w:p>
    <w:p w14:paraId="00000005">
      <w:pPr>
        <w:rPr>
          <w:rFonts w:ascii="Times New Roman" w:cs="Times New Roman" w:hAnsi="Times New Roman"/>
          <w:b/>
          <w:bCs/>
          <w:color w:val="0070c0"/>
          <w:sz w:val="48"/>
          <w:szCs w:val="48"/>
        </w:rPr>
      </w:pPr>
      <w:r>
        <w:rPr>
          <w:rFonts w:ascii="Times New Roman" w:cs="Times New Roman" w:hAnsi="Times New Roman"/>
          <w:b/>
          <w:bCs/>
          <w:color w:val="0070c0"/>
          <w:sz w:val="48"/>
          <w:szCs w:val="48"/>
          <w:lang w:val="en-US"/>
        </w:rPr>
        <w:t xml:space="preserve"> </w:t>
      </w:r>
    </w:p>
    <w:p w14:paraId="00000006">
      <w:pPr>
        <w:numPr>
          <w:ilvl w:val="0"/>
          <w:numId w:val="1"/>
        </w:numPr>
        <w:tabs>
          <w:tab w:val="left" w:pos="112"/>
        </w:tabs>
        <w:spacing w:line="240" w:lineRule="auto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color w:val="333333"/>
          <w:sz w:val="26"/>
          <w:szCs w:val="26"/>
        </w:rPr>
        <w:t>Нужны ли полярнику солнцезащитные очки и почему?</w:t>
      </w:r>
    </w:p>
    <w:p w14:paraId="00000007">
      <w:pPr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color="auto" w:fill="ffffff"/>
        <w:spacing w:after="0" w:line="240" w:lineRule="auto"/>
        <w:rPr>
          <w:rFonts w:ascii="Times New Roman" w:cs="Times New Roman" w:hAnsi="Times New Roman"/>
          <w:color w:val="212529"/>
          <w:sz w:val="26"/>
          <w:szCs w:val="26"/>
        </w:rPr>
      </w:pPr>
      <w:r>
        <w:rPr>
          <w:rFonts w:ascii="Times New Roman" w:cs="Times New Roman" w:hAnsi="Times New Roman"/>
          <w:color w:val="212529"/>
          <w:sz w:val="26"/>
          <w:szCs w:val="26"/>
        </w:rPr>
        <w:t>Почему места скопления птиц называют «птичьими базарами?»</w:t>
      </w:r>
    </w:p>
    <w:p w14:paraId="00000008">
      <w:p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color="auto" w:fill="ffffff"/>
        <w:spacing w:after="0" w:line="240" w:lineRule="auto"/>
        <w:ind w:left="720"/>
        <w:rPr>
          <w:rFonts w:ascii="Times New Roman" w:cs="Times New Roman" w:hAnsi="Times New Roman"/>
          <w:color w:val="212529"/>
          <w:sz w:val="26"/>
          <w:szCs w:val="26"/>
        </w:rPr>
      </w:pPr>
    </w:p>
    <w:p w14:paraId="00000009">
      <w:pPr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color="auto" w:fill="ffffff"/>
        <w:spacing w:after="0" w:line="240" w:lineRule="auto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color w:val="212529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Кто возглавил первую русскую </w:t>
      </w:r>
      <w:r>
        <w:rPr>
          <w:rFonts w:ascii="Times New Roman" w:cs="Times New Roman" w:hAnsi="Times New Roman"/>
          <w:sz w:val="26"/>
          <w:szCs w:val="26"/>
        </w:rPr>
        <w:t>экспедицию на Северный полюс?</w:t>
      </w:r>
    </w:p>
    <w:p w14:paraId="0000000A">
      <w:p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color="auto" w:fill="ffffff"/>
        <w:spacing w:after="0" w:line="240" w:lineRule="auto"/>
        <w:ind w:left="720"/>
        <w:rPr>
          <w:rFonts w:ascii="Times New Roman" w:cs="Times New Roman" w:hAnsi="Times New Roman"/>
          <w:sz w:val="26"/>
          <w:szCs w:val="26"/>
        </w:rPr>
      </w:pPr>
    </w:p>
    <w:p w14:paraId="0000000B">
      <w:pPr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color="auto" w:fill="ffffff"/>
        <w:spacing w:after="0" w:line="240" w:lineRule="auto"/>
        <w:rPr>
          <w:rFonts w:ascii="Times New Roman" w:cs="Times New Roman" w:hAnsi="Times New Roman"/>
          <w:color w:val="212529"/>
          <w:sz w:val="26"/>
          <w:szCs w:val="26"/>
        </w:rPr>
      </w:pPr>
      <w:r>
        <w:rPr>
          <w:rFonts w:ascii="Times New Roman" w:cs="Times New Roman" w:hAnsi="Times New Roman"/>
          <w:color w:val="212529"/>
          <w:sz w:val="26"/>
          <w:szCs w:val="26"/>
        </w:rPr>
        <w:t>Почему Мурманск называют воротами в Арктику?</w:t>
      </w:r>
    </w:p>
    <w:p w14:paraId="0000000C">
      <w:p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color="auto" w:fill="ffffff"/>
        <w:spacing w:after="0" w:line="240" w:lineRule="auto"/>
        <w:ind w:left="720"/>
        <w:rPr>
          <w:rFonts w:ascii="Times New Roman" w:cs="Times New Roman" w:hAnsi="Times New Roman"/>
          <w:color w:val="212529"/>
          <w:sz w:val="26"/>
          <w:szCs w:val="26"/>
        </w:rPr>
      </w:pPr>
    </w:p>
    <w:p w14:paraId="0000000D">
      <w:pPr>
        <w:numPr>
          <w:ilvl w:val="0"/>
          <w:numId w:val="1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color="auto" w:fill="ffffff"/>
        <w:spacing w:after="0" w:line="240" w:lineRule="auto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color w:val="212529"/>
          <w:sz w:val="26"/>
          <w:szCs w:val="26"/>
        </w:rPr>
        <w:t xml:space="preserve"> </w:t>
      </w:r>
      <w:r>
        <w:rPr>
          <w:rFonts w:ascii="Times New Roman" w:cs="Times New Roman" w:hAnsi="Times New Roman"/>
          <w:color w:val="212529"/>
          <w:sz w:val="26"/>
          <w:szCs w:val="26"/>
          <w:lang w:val="en-US"/>
        </w:rPr>
        <w:t>Как</w:t>
      </w:r>
      <w:r>
        <w:rPr>
          <w:rFonts w:ascii="Times New Roman" w:cs="Times New Roman" w:hAnsi="Times New Roman"/>
          <w:color w:val="212529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/>
          <w:color w:val="212529"/>
          <w:sz w:val="26"/>
          <w:szCs w:val="26"/>
          <w:lang w:val="en-US"/>
        </w:rPr>
        <w:t>образуются</w:t>
      </w:r>
      <w:r>
        <w:rPr>
          <w:rFonts w:ascii="Times New Roman" w:cs="Times New Roman" w:hAnsi="Times New Roman"/>
          <w:color w:val="212529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/>
          <w:color w:val="212529"/>
          <w:sz w:val="26"/>
          <w:szCs w:val="26"/>
          <w:lang w:val="en-US"/>
        </w:rPr>
        <w:t>торосы</w:t>
      </w:r>
      <w:r>
        <w:rPr>
          <w:rFonts w:ascii="Times New Roman" w:cs="Times New Roman" w:hAnsi="Times New Roman"/>
          <w:color w:val="212529"/>
          <w:sz w:val="26"/>
          <w:szCs w:val="26"/>
          <w:lang w:val="en-US"/>
        </w:rPr>
        <w:t xml:space="preserve">? </w:t>
      </w:r>
    </w:p>
    <w:p w14:paraId="0000000E">
      <w:p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color="auto" w:fill="ffffff"/>
        <w:spacing w:after="0" w:line="240" w:lineRule="auto"/>
        <w:ind w:left="720"/>
        <w:rPr>
          <w:rFonts w:ascii="Times New Roman" w:cs="Times New Roman" w:hAnsi="Times New Roman"/>
          <w:sz w:val="26"/>
          <w:szCs w:val="26"/>
        </w:rPr>
      </w:pPr>
    </w:p>
    <w:p w14:paraId="0000000F">
      <w:pPr>
        <w:numPr>
          <w:ilvl w:val="0"/>
          <w:numId w:val="1"/>
        </w:numPr>
        <w:spacing w:line="240" w:lineRule="auto"/>
        <w:jc w:val="both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Что такое полярная ночь?  </w:t>
      </w:r>
    </w:p>
    <w:p w14:paraId="00000010">
      <w:pPr>
        <w:numPr>
          <w:ilvl w:val="0"/>
          <w:numId w:val="1"/>
        </w:numPr>
        <w:spacing w:line="240" w:lineRule="auto"/>
        <w:jc w:val="both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Какое уникальное природное явление ослабевает мрак полярной ночи?  </w:t>
      </w:r>
    </w:p>
    <w:p w14:paraId="00000011">
      <w:pPr>
        <w:numPr>
          <w:ilvl w:val="0"/>
          <w:numId w:val="1"/>
        </w:numPr>
        <w:spacing w:line="240" w:lineRule="auto"/>
        <w:jc w:val="both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Какие природные зоны входят в Арктический регион?   </w:t>
      </w:r>
    </w:p>
    <w:p w14:paraId="00000012">
      <w:pPr>
        <w:numPr>
          <w:ilvl w:val="0"/>
          <w:numId w:val="1"/>
        </w:numPr>
        <w:tabs>
          <w:tab w:val="left" w:pos="112"/>
        </w:tabs>
        <w:spacing w:line="240" w:lineRule="auto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Как называется </w:t>
      </w:r>
      <w:r>
        <w:rPr>
          <w:rFonts w:ascii="Times New Roman" w:cs="Times New Roman" w:hAnsi="Times New Roman"/>
          <w:sz w:val="26"/>
          <w:szCs w:val="26"/>
        </w:rPr>
        <w:t xml:space="preserve">знаменитый олений мох, который на самом деле является лишайником?  </w:t>
      </w:r>
    </w:p>
    <w:p w14:paraId="00000013">
      <w:pPr>
        <w:pStyle w:val="ListParagraph"/>
        <w:numPr>
          <w:ilvl w:val="0"/>
          <w:numId w:val="1"/>
        </w:numPr>
        <w:tabs>
          <w:tab w:val="left" w:pos="112"/>
        </w:tabs>
        <w:spacing w:line="240" w:lineRule="auto"/>
        <w:rPr>
          <w:rFonts w:ascii="Times New Roman" w:cs="Times New Roman" w:hAnsi="Times New Roman"/>
          <w:i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Какие ластоногие животные обитают в </w:t>
      </w:r>
      <w:r>
        <w:rPr>
          <w:rFonts w:ascii="Times New Roman" w:cs="Times New Roman" w:hAnsi="Times New Roman"/>
          <w:sz w:val="26"/>
          <w:szCs w:val="26"/>
          <w:lang w:val="ru-RU"/>
        </w:rPr>
        <w:t>Арктике</w:t>
      </w:r>
      <w:r>
        <w:rPr>
          <w:rFonts w:ascii="Times New Roman" w:cs="Times New Roman" w:hAnsi="Times New Roman"/>
          <w:sz w:val="26"/>
          <w:szCs w:val="26"/>
        </w:rPr>
        <w:t xml:space="preserve">?  </w:t>
      </w:r>
    </w:p>
    <w:p w14:paraId="00000014">
      <w:pPr>
        <w:numPr>
          <w:ilvl w:val="0"/>
          <w:numId w:val="1"/>
        </w:numPr>
        <w:tabs>
          <w:tab w:val="left" w:pos="112"/>
        </w:tabs>
        <w:spacing w:line="240" w:lineRule="auto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Кого называют бельками?  </w:t>
      </w:r>
    </w:p>
    <w:p w14:paraId="00000015">
      <w:pPr>
        <w:tabs>
          <w:tab w:val="left" w:pos="112"/>
        </w:tabs>
        <w:spacing w:line="240" w:lineRule="auto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     12. </w:t>
      </w:r>
      <w:r>
        <w:rPr>
          <w:rFonts w:ascii="Times New Roman" w:cs="Times New Roman" w:hAnsi="Times New Roman"/>
          <w:sz w:val="26"/>
          <w:szCs w:val="26"/>
        </w:rPr>
        <w:t xml:space="preserve">  Какие животные очень часто сопровождают белых медведей и поедают за ними остатки </w:t>
      </w:r>
      <w:r>
        <w:rPr>
          <w:rFonts w:ascii="Times New Roman" w:cs="Times New Roman" w:hAnsi="Times New Roman"/>
          <w:sz w:val="26"/>
          <w:szCs w:val="26"/>
        </w:rPr>
        <w:t xml:space="preserve">их трапезы? </w:t>
      </w:r>
    </w:p>
    <w:p w14:paraId="00000016">
      <w:pPr>
        <w:tabs>
          <w:tab w:val="left" w:pos="112"/>
        </w:tabs>
        <w:spacing w:line="240" w:lineRule="auto"/>
        <w:rPr>
          <w:rFonts w:ascii="Times New Roman" w:cs="Times New Roman" w:hAnsi="Times New Roman"/>
          <w:color w:val="212529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    13.  </w:t>
      </w:r>
      <w:r>
        <w:rPr>
          <w:rFonts w:ascii="Times New Roman" w:cs="Times New Roman" w:hAnsi="Times New Roman"/>
          <w:sz w:val="26"/>
          <w:szCs w:val="26"/>
        </w:rPr>
        <w:t xml:space="preserve">Какие киты с возрастом меняют </w:t>
      </w:r>
      <w:r>
        <w:rPr>
          <w:rFonts w:ascii="Times New Roman" w:cs="Times New Roman" w:hAnsi="Times New Roman"/>
          <w:sz w:val="26"/>
          <w:szCs w:val="26"/>
        </w:rPr>
        <w:t xml:space="preserve">свой </w:t>
      </w:r>
      <w:r>
        <w:rPr>
          <w:rFonts w:ascii="Times New Roman" w:cs="Times New Roman" w:hAnsi="Times New Roman"/>
          <w:sz w:val="26"/>
          <w:szCs w:val="26"/>
        </w:rPr>
        <w:t xml:space="preserve">цвет с  </w:t>
      </w:r>
      <w:r>
        <w:rPr>
          <w:rFonts w:ascii="Times New Roman" w:cs="Times New Roman" w:hAnsi="Times New Roman"/>
          <w:sz w:val="26"/>
          <w:szCs w:val="26"/>
        </w:rPr>
        <w:t>синего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на белый?  </w:t>
      </w:r>
    </w:p>
    <w:p w14:paraId="00000017">
      <w:pPr>
        <w:tabs>
          <w:tab w:val="left" w:pos="112"/>
        </w:tabs>
        <w:spacing w:line="240" w:lineRule="auto"/>
        <w:rPr>
          <w:rFonts w:ascii="Times New Roman" w:cs="Times New Roman" w:hAnsi="Times New Roman"/>
          <w:color w:val="212529"/>
          <w:sz w:val="26"/>
          <w:szCs w:val="26"/>
        </w:rPr>
      </w:pPr>
      <w:r>
        <w:rPr>
          <w:rFonts w:ascii="Times New Roman" w:cs="Times New Roman" w:hAnsi="Times New Roman"/>
          <w:color w:val="212529"/>
          <w:sz w:val="26"/>
          <w:szCs w:val="26"/>
        </w:rPr>
        <w:t xml:space="preserve">   14. </w:t>
      </w:r>
      <w:r>
        <w:rPr>
          <w:rFonts w:ascii="Times New Roman" w:cs="Times New Roman" w:hAnsi="Times New Roman"/>
          <w:color w:val="333333"/>
          <w:sz w:val="26"/>
          <w:szCs w:val="26"/>
        </w:rPr>
        <w:t xml:space="preserve"> </w:t>
      </w:r>
      <w:r>
        <w:rPr>
          <w:rFonts w:ascii="Times New Roman" w:cs="Times New Roman" w:hAnsi="Times New Roman"/>
          <w:color w:val="333333"/>
          <w:sz w:val="26"/>
          <w:szCs w:val="26"/>
        </w:rPr>
        <w:t xml:space="preserve">Кто является символом </w:t>
      </w:r>
      <w:r>
        <w:rPr>
          <w:rFonts w:ascii="Times New Roman" w:cs="Times New Roman" w:hAnsi="Times New Roman"/>
          <w:color w:val="333333"/>
          <w:sz w:val="26"/>
          <w:szCs w:val="26"/>
          <w:highlight w:val="white"/>
        </w:rPr>
        <w:t xml:space="preserve"> Национального парка «Русская Арктика» </w:t>
      </w:r>
      <w:r>
        <w:rPr>
          <w:rFonts w:ascii="Times New Roman" w:cs="Times New Roman" w:hAnsi="Times New Roman"/>
          <w:color w:val="333333"/>
          <w:sz w:val="26"/>
          <w:szCs w:val="26"/>
          <w:highlight w:val="white"/>
        </w:rPr>
        <w:t xml:space="preserve">и </w:t>
      </w:r>
      <w:r>
        <w:rPr>
          <w:rFonts w:ascii="Times New Roman" w:cs="Times New Roman" w:hAnsi="Times New Roman"/>
          <w:color w:val="333333"/>
          <w:sz w:val="26"/>
          <w:szCs w:val="26"/>
          <w:highlight w:val="white"/>
        </w:rPr>
        <w:t xml:space="preserve"> изображён на  </w:t>
      </w:r>
      <w:r>
        <w:rPr>
          <w:rFonts w:ascii="Times New Roman" w:cs="Times New Roman" w:hAnsi="Times New Roman"/>
          <w:color w:val="333333"/>
          <w:sz w:val="26"/>
          <w:szCs w:val="26"/>
          <w:highlight w:val="white"/>
        </w:rPr>
        <w:t xml:space="preserve">его </w:t>
      </w:r>
      <w:r>
        <w:rPr>
          <w:rFonts w:ascii="Times New Roman" w:cs="Times New Roman" w:hAnsi="Times New Roman"/>
          <w:color w:val="333333"/>
          <w:sz w:val="26"/>
          <w:szCs w:val="26"/>
          <w:highlight w:val="white"/>
        </w:rPr>
        <w:t>эмблеме</w:t>
      </w:r>
      <w:r>
        <w:rPr>
          <w:rFonts w:ascii="Times New Roman" w:cs="Times New Roman" w:hAnsi="Times New Roman"/>
          <w:color w:val="333333"/>
          <w:sz w:val="26"/>
          <w:szCs w:val="26"/>
        </w:rPr>
        <w:t>?</w:t>
      </w:r>
    </w:p>
    <w:p w14:paraId="00000018">
      <w:p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pacing w:after="0" w:line="240" w:lineRule="auto"/>
        <w:rPr>
          <w:rFonts w:ascii="Times New Roman" w:cs="Times New Roman" w:hAnsi="Times New Roman"/>
          <w:color w:val="000000"/>
          <w:sz w:val="26"/>
          <w:szCs w:val="26"/>
        </w:rPr>
      </w:pPr>
      <w:r>
        <w:rPr>
          <w:rFonts w:ascii="Times New Roman" w:cs="Times New Roman" w:hAnsi="Times New Roman"/>
          <w:color w:val="000000"/>
          <w:sz w:val="26"/>
          <w:szCs w:val="26"/>
        </w:rPr>
        <w:t xml:space="preserve">   </w:t>
      </w:r>
      <w:r>
        <w:rPr>
          <w:rFonts w:ascii="Times New Roman" w:cs="Times New Roman" w:hAnsi="Times New Roman"/>
          <w:color w:val="000000"/>
          <w:sz w:val="26"/>
          <w:szCs w:val="26"/>
        </w:rPr>
        <w:t xml:space="preserve">15.  Сколько лет насчитывает история освоения Россией Северного </w:t>
      </w:r>
      <w:r>
        <w:rPr>
          <w:rFonts w:ascii="Times New Roman" w:cs="Times New Roman" w:hAnsi="Times New Roman"/>
          <w:color w:val="000000"/>
          <w:sz w:val="26"/>
          <w:szCs w:val="26"/>
        </w:rPr>
        <w:t xml:space="preserve">морского пути? </w:t>
      </w:r>
    </w:p>
    <w:p w14:paraId="00000019">
      <w:p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pacing w:after="0" w:line="240" w:lineRule="auto"/>
        <w:rPr>
          <w:rFonts w:ascii="Times New Roman" w:cs="Times New Roman" w:hAnsi="Times New Roman"/>
          <w:color w:val="000000"/>
          <w:sz w:val="26"/>
          <w:szCs w:val="26"/>
        </w:rPr>
      </w:pPr>
    </w:p>
    <w:p w14:paraId="0000001A">
      <w:p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pacing w:after="0" w:line="240" w:lineRule="auto"/>
        <w:rPr>
          <w:rFonts w:ascii="Times New Roman" w:cs="Times New Roman" w:hAnsi="Times New Roman"/>
          <w:color w:val="000000"/>
          <w:sz w:val="26"/>
          <w:szCs w:val="26"/>
        </w:rPr>
      </w:pPr>
      <w:r>
        <w:rPr>
          <w:rFonts w:ascii="Times New Roman" w:cs="Times New Roman" w:hAnsi="Times New Roman"/>
          <w:color w:val="000000"/>
          <w:sz w:val="26"/>
          <w:szCs w:val="26"/>
          <w:lang w:val="ru-RU"/>
        </w:rPr>
        <w:t xml:space="preserve">16. </w:t>
      </w:r>
      <w:r>
        <w:rPr>
          <w:rFonts w:ascii="Times New Roman" w:cs="Times New Roman" w:hAnsi="Times New Roman"/>
          <w:sz w:val="26"/>
          <w:szCs w:val="26"/>
          <w:rtl w:val="off"/>
          <w:lang w:val="en-US"/>
        </w:rPr>
        <w:t>Почему северные олени пасутся ближе к морю?</w:t>
      </w:r>
    </w:p>
    <w:p w14:paraId="0000001B">
      <w:p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pacing w:after="0" w:line="240" w:lineRule="auto"/>
        <w:rPr>
          <w:rFonts w:ascii="Times New Roman" w:cs="Times New Roman" w:hAnsi="Times New Roman"/>
          <w:color w:val="000000"/>
          <w:sz w:val="26"/>
          <w:szCs w:val="26"/>
        </w:rPr>
      </w:pPr>
    </w:p>
    <w:p w14:paraId="0000001C">
      <w:pPr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  <w:lang w:val="ru-RU"/>
        </w:rPr>
        <w:t xml:space="preserve">17. </w:t>
      </w:r>
      <w:r>
        <w:rPr>
          <w:rFonts w:ascii="Times New Roman" w:cs="Times New Roman" w:hAnsi="Times New Roman"/>
          <w:sz w:val="26"/>
          <w:szCs w:val="26"/>
          <w:rtl w:val="off"/>
          <w:lang w:val="en-US"/>
        </w:rPr>
        <w:t>Назовите полярного грызуна, который питается мхом и травой, а зимой живёт под снегом.</w:t>
      </w:r>
    </w:p>
    <w:p w14:paraId="0000001D">
      <w:pPr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  <w:lang w:val="ru-RU"/>
        </w:rPr>
        <w:t>18. Какой  а</w:t>
      </w:r>
      <w:r>
        <w:rPr>
          <w:rFonts w:ascii="Times New Roman" w:cs="Times New Roman" w:hAnsi="Times New Roman"/>
          <w:sz w:val="26"/>
          <w:szCs w:val="26"/>
          <w:rtl w:val="off"/>
          <w:lang w:val="en-US"/>
        </w:rPr>
        <w:t>рктический остров  называ</w:t>
      </w:r>
      <w:r>
        <w:rPr>
          <w:rFonts w:ascii="Times New Roman" w:cs="Times New Roman" w:hAnsi="Times New Roman"/>
          <w:sz w:val="26"/>
          <w:szCs w:val="26"/>
          <w:rtl w:val="off"/>
          <w:lang w:val="ru-RU"/>
        </w:rPr>
        <w:t>ют</w:t>
      </w:r>
      <w:r>
        <w:rPr>
          <w:rFonts w:ascii="Times New Roman" w:cs="Times New Roman" w:hAnsi="Times New Roman"/>
          <w:sz w:val="26"/>
          <w:szCs w:val="26"/>
          <w:rtl w:val="off"/>
          <w:lang w:val="en-US"/>
        </w:rPr>
        <w:t xml:space="preserve"> «родильным домом белых медведей»?</w:t>
      </w:r>
    </w:p>
    <w:p w14:paraId="0000001E">
      <w:pPr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  <w:rtl w:val="off"/>
          <w:lang w:val="en-US"/>
        </w:rPr>
        <w:t>19. В честь какого созвездия Арктика получила своё название?</w:t>
      </w:r>
      <w:r>
        <w:rPr>
          <w:rFonts w:ascii="Times New Roman" w:cs="Times New Roman" w:hAnsi="Times New Roman"/>
          <w:sz w:val="26"/>
          <w:szCs w:val="26"/>
          <w:rtl w:val="off"/>
          <w:lang w:val="en-US"/>
        </w:rPr>
        <w:t xml:space="preserve"> </w:t>
      </w:r>
    </w:p>
    <w:p w14:paraId="0000001F">
      <w:pPr>
        <w:rPr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  <w:lang w:val="ru-RU"/>
        </w:rPr>
        <w:t>20. Впадают ли белые медведи в спячку?</w:t>
      </w:r>
    </w:p>
    <w:p w14:paraId="00000020"/>
    <w:p w14:paraId="00000021">
      <w:pPr>
        <w:jc w:val="center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Ответы на викторину</w:t>
      </w:r>
    </w:p>
    <w:p w14:paraId="0000002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right="0"/>
        <w:jc w:val="left"/>
        <w:rPr>
          <w:rFonts w:ascii="Times New Roman" w:cs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cs="Times New Roman" w:hAnsi="Times New Roman"/>
          <w:b w:val="off"/>
          <w:bCs w:val="off"/>
          <w:color w:val="333333"/>
          <w:sz w:val="24"/>
          <w:highlight w:val="white"/>
          <w:rtl w:val="off"/>
          <w:lang w:val="en-US"/>
        </w:rPr>
        <w:t>1. Да, солнцезащитные очки нужны полярнику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highlight w:val="white"/>
          <w:rtl w:val="off"/>
          <w:lang w:val="en-US"/>
        </w:rPr>
        <w:t>, так к</w:t>
      </w:r>
      <w:r>
        <w:rPr>
          <w:rFonts w:ascii="Times New Roman" w:cs="Times New Roman" w:hAnsi="Times New Roman"/>
          <w:color w:val="333333"/>
          <w:sz w:val="24"/>
          <w:highlight w:val="white"/>
          <w:rtl w:val="off"/>
          <w:lang w:val="en-US"/>
        </w:rPr>
        <w:t>ак они защищают глаза от ветра, снега и солнечных лучей.</w:t>
      </w:r>
      <w:r>
        <w:rPr>
          <w:rFonts w:ascii="Times New Roman" w:cs="Times New Roman" w:hAnsi="Times New Roman"/>
          <w:color w:val="000000"/>
          <w:sz w:val="18"/>
          <w:rtl w:val="off"/>
          <w:lang w:val="en-US"/>
        </w:rPr>
        <w:t xml:space="preserve"> </w:t>
      </w:r>
    </w:p>
    <w:p w14:paraId="00000023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720" w:right="0" w:firstLine="0"/>
        <w:jc w:val="left"/>
        <w:rPr>
          <w:rFonts w:ascii="Times New Roman" w:cs="Times New Roman" w:hAnsi="Times New Roman"/>
          <w:b/>
          <w:bCs/>
          <w:sz w:val="24"/>
          <w:szCs w:val="24"/>
          <w:lang w:val="ru-RU"/>
        </w:rPr>
      </w:pPr>
    </w:p>
    <w:p w14:paraId="00000024">
      <w:pPr>
        <w:bidi w:val="off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2. 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>там стоит невообразимый шум и гам</w:t>
      </w:r>
    </w:p>
    <w:p w14:paraId="00000025">
      <w:pPr>
        <w:pStyle w:val="Normal"/>
        <w:rPr>
          <w:rFonts w:ascii="Times New Roman" w:cs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3. </w:t>
      </w:r>
      <w:r>
        <w:rPr>
          <w:rFonts w:ascii="Times New Roman" w:cs="Times New Roman" w:hAnsi="Times New Roman"/>
          <w:sz w:val="24"/>
          <w:szCs w:val="24"/>
        </w:rPr>
        <w:t>Георгий  Яковлевич</w:t>
      </w:r>
      <w:r>
        <w:rPr>
          <w:rFonts w:ascii="Times New Roman" w:cs="Times New Roman" w:hAnsi="Times New Roman"/>
          <w:sz w:val="24"/>
          <w:szCs w:val="24"/>
        </w:rPr>
        <w:t xml:space="preserve"> Седов</w:t>
      </w:r>
      <w:r>
        <w:rPr>
          <w:rFonts w:ascii="Times New Roman" w:cs="Times New Roman" w:hAnsi="Times New Roman"/>
          <w:sz w:val="24"/>
          <w:szCs w:val="24"/>
        </w:rPr>
        <w:t>. В  1912  году  на  судне  « Св</w:t>
      </w:r>
      <w:r>
        <w:rPr>
          <w:rFonts w:ascii="Times New Roman" w:cs="Times New Roman" w:hAnsi="Times New Roman"/>
          <w:sz w:val="24"/>
          <w:szCs w:val="24"/>
        </w:rPr>
        <w:t xml:space="preserve">ятой </w:t>
      </w:r>
      <w:r>
        <w:rPr>
          <w:rFonts w:ascii="Times New Roman" w:cs="Times New Roman" w:hAnsi="Times New Roman"/>
          <w:sz w:val="24"/>
          <w:szCs w:val="24"/>
        </w:rPr>
        <w:t xml:space="preserve"> Фока» </w:t>
      </w:r>
      <w:r>
        <w:rPr>
          <w:rFonts w:ascii="Times New Roman" w:cs="Times New Roman" w:hAnsi="Times New Roman"/>
          <w:sz w:val="24"/>
          <w:szCs w:val="24"/>
        </w:rPr>
        <w:t>организовал экспедицию к Северному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полюсу. </w:t>
      </w:r>
    </w:p>
    <w:p w14:paraId="00000026">
      <w:pPr>
        <w:bidi w:val="off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4. 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>Здесь начинается главная транспортная магистраль Заполярья - Северный морской путь.</w:t>
      </w:r>
    </w:p>
    <w:p w14:paraId="00000027">
      <w:pPr>
        <w:bidi w:val="off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5. 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>Торосы</w:t>
      </w:r>
      <w:r>
        <w:rPr>
          <w:rFonts w:ascii="Times New Roman" w:cs="Times New Roman" w:hAnsi="Times New Roman"/>
          <w:b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>- громадные льдины или ледяные горы, плавающие в полярных морях, нагромождение обломков льда,  которые образуются в результате сжатия ледяного покрова.</w:t>
      </w:r>
    </w:p>
    <w:p w14:paraId="0000002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12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6. 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rtl w:val="off"/>
          <w:lang w:val="en-US"/>
        </w:rPr>
        <w:t>Полярная ночь —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rtl w:val="off"/>
          <w:lang w:val="en-US"/>
        </w:rPr>
        <w:t>период, когда Солнце более 24 часов (то есть более суток) не появляется из-за горизонта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rtl w:val="off"/>
          <w:lang w:val="en-US"/>
        </w:rPr>
        <w:t xml:space="preserve">.  </w:t>
      </w:r>
    </w:p>
    <w:p w14:paraId="0000002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150" w:right="150" w:firstLine="0"/>
        <w:jc w:val="left"/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333333"/>
          <w:sz w:val="24"/>
          <w:szCs w:val="24"/>
          <w:lang w:val="en-US"/>
        </w:rPr>
        <w:t>7</w:t>
      </w:r>
      <w:r>
        <w:rPr>
          <w:rFonts w:ascii="Times New Roman" w:cs="Times New Roman" w:hAnsi="Times New Roman"/>
          <w:b/>
          <w:bCs/>
          <w:color w:val="333333"/>
          <w:sz w:val="24"/>
          <w:szCs w:val="24"/>
          <w:lang w:val="en-US"/>
        </w:rPr>
        <w:t xml:space="preserve">. 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lang w:val="ru-RU"/>
        </w:rPr>
        <w:t>Северное сияние</w:t>
      </w:r>
    </w:p>
    <w:p w14:paraId="0000002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0"/>
        </w:tabs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333333"/>
          <w:sz w:val="24"/>
          <w:szCs w:val="24"/>
          <w:lang w:val="en-US"/>
        </w:rPr>
        <w:t>8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lang w:val="en-US"/>
        </w:rPr>
        <w:t xml:space="preserve">. 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Арктическая пустыня, 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ru-RU"/>
        </w:rPr>
        <w:t>т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ундра, 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ru-RU"/>
        </w:rPr>
        <w:t>л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>есотундра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>.</w:t>
      </w:r>
    </w:p>
    <w:p w14:paraId="0000002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lang w:val="en-US"/>
        </w:rPr>
      </w:pPr>
    </w:p>
    <w:p w14:paraId="0000002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333333"/>
          <w:sz w:val="24"/>
          <w:szCs w:val="24"/>
          <w:lang w:val="en-US"/>
        </w:rPr>
        <w:t>9.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lang w:val="ru-RU"/>
        </w:rPr>
        <w:t>Я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lang w:val="ru-RU"/>
        </w:rPr>
        <w:t>гель</w:t>
      </w:r>
    </w:p>
    <w:p w14:paraId="0000002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</w:p>
    <w:p w14:paraId="0000002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en-US"/>
        </w:rPr>
        <w:t>10.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ru-RU"/>
        </w:rPr>
        <w:t>Тюлени, моржи, морские котики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  <w:br w:type="textWrapping"/>
      </w:r>
    </w:p>
    <w:p w14:paraId="0000002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11</w:t>
      </w: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 xml:space="preserve">. 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>Бельками называют детёнышей тюленей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rtl w:val="off"/>
          <w:lang w:val="en-US"/>
        </w:rPr>
        <w:t>.</w:t>
      </w:r>
    </w:p>
    <w:p w14:paraId="0000003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</w:pPr>
    </w:p>
    <w:p w14:paraId="0000003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rtl w:val="off"/>
          <w:lang w:val="en-US"/>
        </w:rPr>
      </w:pPr>
      <w:r>
        <w:rPr>
          <w:rFonts w:ascii="Times New Roman" w:cs="Times New Roman" w:hAnsi="Times New Roman"/>
          <w:b/>
          <w:bCs/>
          <w:color w:val="000000"/>
          <w:sz w:val="24"/>
          <w:szCs w:val="24"/>
          <w:lang w:val="ru-RU"/>
        </w:rPr>
        <w:t xml:space="preserve">12. 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>Песцы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 xml:space="preserve"> (полярные лисицы) часто сопровождают белых медведей и поедают за ними остатки их трапезы.</w:t>
      </w:r>
    </w:p>
    <w:p w14:paraId="0000003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lang w:val="en-US"/>
        </w:rPr>
      </w:pP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 </w:t>
      </w:r>
    </w:p>
    <w:p w14:paraId="00000033">
      <w:pPr>
        <w:jc w:val="left"/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</w:pP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13.</w:t>
      </w: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 xml:space="preserve"> Б</w:t>
      </w: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>елухи</w:t>
      </w:r>
    </w:p>
    <w:p w14:paraId="00000034">
      <w:pPr>
        <w:jc w:val="left"/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14.</w:t>
      </w: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 xml:space="preserve"> Нарвал </w:t>
      </w:r>
    </w:p>
    <w:p w14:paraId="0000003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sz w:val="24"/>
          <w:szCs w:val="24"/>
          <w:lang w:val="ru-RU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15.</w:t>
      </w: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 xml:space="preserve"> 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 xml:space="preserve">История освоения Россией Северного морского пути насчитывает 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>более 500 лет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highlight w:val="white"/>
          <w:rtl w:val="off"/>
          <w:lang w:val="en-US"/>
        </w:rPr>
        <w:t>.</w:t>
      </w:r>
      <w:r>
        <w:rPr>
          <w:rFonts w:ascii="Times New Roman" w:cs="Times New Roman" w:hAnsi="Times New Roman"/>
          <w:b w:val="off"/>
          <w:bCs w:val="off"/>
          <w:color w:val="000000"/>
          <w:sz w:val="24"/>
          <w:szCs w:val="24"/>
          <w:rtl w:val="off"/>
          <w:lang w:val="en-US"/>
        </w:rPr>
        <w:t xml:space="preserve"> </w:t>
      </w:r>
    </w:p>
    <w:p w14:paraId="0000003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 w:cs="Times New Roman" w:hAnsi="Times New Roman"/>
          <w:b/>
          <w:bCs/>
          <w:sz w:val="24"/>
          <w:szCs w:val="24"/>
          <w:lang w:val="ru-RU"/>
        </w:rPr>
      </w:pPr>
    </w:p>
    <w:p w14:paraId="00000037">
      <w:pPr>
        <w:bidi w:val="off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16. 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>потому что ветер отгоняет сосущих кровь насекомых</w:t>
      </w:r>
    </w:p>
    <w:p w14:paraId="00000038">
      <w:pPr>
        <w:ind w:right="0"/>
        <w:jc w:val="left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17. </w:t>
      </w: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>Лемминг</w:t>
      </w:r>
    </w:p>
    <w:p w14:paraId="00000039">
      <w:pPr>
        <w:bidi w:val="off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18.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 xml:space="preserve">. 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>Заповедник «Остров Врангеля» — расположен на одноименном острове и острове Геральд в Чукотском море. Его заснеженные склоны являются главным «родильным домом» белых медведей, на каждый квадратный километр приходится более десяти берлог. Он был создан с целью сохранения и изучения уникальных экосистем островной части Арктики и белых медведей, моржей, белых гусей и других видов берингийской флоры и фауны.</w:t>
      </w:r>
    </w:p>
    <w:p w14:paraId="0000003A">
      <w:pPr>
        <w:ind w:right="0"/>
        <w:jc w:val="left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 xml:space="preserve">19. </w:t>
      </w:r>
      <w:r>
        <w:rPr>
          <w:rFonts w:ascii="Times New Roman" w:cs="Times New Roman" w:hAnsi="Times New Roman"/>
          <w:sz w:val="24"/>
          <w:szCs w:val="24"/>
          <w:rtl w:val="off"/>
          <w:lang w:val="en-US"/>
        </w:rPr>
        <w:t>В честь созвездия Большой Медведицы, в переводе с греческого языка «арктос» значит «медведь».</w:t>
      </w:r>
    </w:p>
    <w:p w14:paraId="0000003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120" w:line="240" w:lineRule="auto"/>
        <w:ind w:left="0" w:right="0" w:firstLine="0"/>
        <w:jc w:val="left"/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bCs/>
          <w:sz w:val="24"/>
          <w:szCs w:val="24"/>
          <w:lang w:val="ru-RU"/>
        </w:rPr>
        <w:t>20.</w:t>
      </w: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 xml:space="preserve"> Нет</w:t>
      </w:r>
      <w:r>
        <w:rPr>
          <w:rFonts w:ascii="Times New Roman" w:cs="Times New Roman" w:hAnsi="Times New Roman"/>
          <w:b w:val="off"/>
          <w:bCs w:val="off"/>
          <w:sz w:val="24"/>
          <w:szCs w:val="24"/>
          <w:lang w:val="ru-RU"/>
        </w:rPr>
        <w:t>, б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rtl w:val="off"/>
          <w:lang w:val="en-US"/>
        </w:rPr>
        <w:t>елые медведи не впадают в спячку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rtl w:val="off"/>
          <w:lang w:val="en-US"/>
        </w:rPr>
        <w:t xml:space="preserve">.   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rtl w:val="off"/>
          <w:lang w:val="en-US"/>
        </w:rPr>
        <w:t>В зимний сон впадают только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rtl w:val="off"/>
          <w:lang w:val="en-US"/>
        </w:rPr>
        <w:t xml:space="preserve"> 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rtl w:val="off"/>
          <w:lang w:val="en-US"/>
        </w:rPr>
        <w:t>беременные и выкармливающие новорождённых детёнышей самки</w:t>
      </w:r>
      <w:r>
        <w:rPr>
          <w:rFonts w:ascii="Times New Roman" w:cs="Times New Roman" w:hAnsi="Times New Roman"/>
          <w:b w:val="off"/>
          <w:bCs w:val="off"/>
          <w:color w:val="333333"/>
          <w:sz w:val="24"/>
          <w:szCs w:val="24"/>
          <w:rtl w:val="off"/>
          <w:lang w:val="en-US"/>
        </w:rPr>
        <w:t>. Остальные белые медведи если и залегают в берлоги, то ненадолго и не каждый год.</w:t>
      </w:r>
    </w:p>
    <w:p w14:paraId="0000003C">
      <w:pPr>
        <w:ind w:right="0"/>
        <w:jc w:val="left"/>
        <w:rPr>
          <w:rFonts w:ascii="Times New Roman" w:cs="Times New Roman" w:hAnsi="Times New Roman"/>
          <w:b/>
          <w:bCs/>
          <w:sz w:val="24"/>
          <w:szCs w:val="24"/>
        </w:rPr>
      </w:pPr>
    </w:p>
    <w:sectPr>
      <w:footnotePr/>
      <w:type w:val="nextPage"/>
      <w:pgSz w:w="11906" w:h="16838" w:orient="portrait"/>
      <w:pgMar w:top="567" w:right="567" w:bottom="567" w:left="567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Segoe UI">
    <w:charset w:val="00"/>
  </w:font>
  <w:font w:name="Kunstler Scrip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36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</w:lvl>
  </w:abstractNum>
  <w:abstractNum w:abstractNumId="2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</w:lvl>
  </w:abstractNum>
  <w:abstractNum w:abstractNumId="3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</w:lvl>
  </w:abstractNum>
  <w:abstractNum w:abstractNumId="4">
    <w:multiLevelType w:val="hybridMultilevel"/>
    <w:lvl w:ilvl="0" w:tentative="0">
      <w:start w:val="1"/>
      <w:numFmt w:val="decimal"/>
      <w:isLgl w:val="off"/>
      <w:suff w:val="tab"/>
      <w:lvlText w:val="%1."/>
      <w:lvlJc w:val="left"/>
      <w:pPr>
        <w:ind w:left="720" w:hanging="360"/>
      </w:pPr>
    </w:lvl>
    <w:lvl w:ilvl="1" w:tentative="1">
      <w:start w:val="1"/>
      <w:numFmt w:val="lowerLetter"/>
      <w:isLgl w:val="off"/>
      <w:suff w:val="tab"/>
      <w:lvlText w:val="%2."/>
      <w:lvlJc w:val="left"/>
      <w:pPr>
        <w:ind w:left="1440" w:hanging="360"/>
      </w:pPr>
    </w:lvl>
    <w:lvl w:ilvl="2" w:tentative="1">
      <w:start w:val="1"/>
      <w:numFmt w:val="lowerRoman"/>
      <w:isLgl w:val="off"/>
      <w:suff w:val="tab"/>
      <w:lvlText w:val="%3."/>
      <w:lvlJc w:val="right"/>
      <w:pPr>
        <w:ind w:left="2160" w:hanging="360"/>
      </w:pPr>
    </w:lvl>
    <w:lvl w:ilvl="3" w:tentative="1">
      <w:start w:val="1"/>
      <w:numFmt w:val="decimal"/>
      <w:isLgl w:val="off"/>
      <w:suff w:val="tab"/>
      <w:lvlText w:val="%4."/>
      <w:lvlJc w:val="left"/>
      <w:pPr>
        <w:ind w:left="2880" w:hanging="360"/>
      </w:pPr>
    </w:lvl>
    <w:lvl w:ilvl="4" w:tentative="1">
      <w:start w:val="1"/>
      <w:numFmt w:val="lowerLetter"/>
      <w:isLgl w:val="off"/>
      <w:suff w:val="tab"/>
      <w:lvlText w:val="%5."/>
      <w:lvlJc w:val="left"/>
      <w:pPr>
        <w:ind w:left="3600" w:hanging="360"/>
      </w:pPr>
    </w:lvl>
    <w:lvl w:ilvl="5" w:tentative="1">
      <w:start w:val="1"/>
      <w:numFmt w:val="lowerRoman"/>
      <w:isLgl w:val="off"/>
      <w:suff w:val="tab"/>
      <w:lvlText w:val="%6."/>
      <w:lvlJc w:val="right"/>
      <w:pPr>
        <w:ind w:left="4320" w:hanging="360"/>
      </w:pPr>
    </w:lvl>
    <w:lvl w:ilvl="6" w:tentative="1">
      <w:start w:val="1"/>
      <w:numFmt w:val="decimal"/>
      <w:isLgl w:val="off"/>
      <w:suff w:val="tab"/>
      <w:lvlText w:val="%7."/>
      <w:lvlJc w:val="left"/>
      <w:pPr>
        <w:ind w:left="5040" w:hanging="360"/>
      </w:pPr>
    </w:lvl>
    <w:lvl w:ilvl="7" w:tentative="1">
      <w:start w:val="1"/>
      <w:numFmt w:val="lowerLetter"/>
      <w:isLgl w:val="off"/>
      <w:suff w:val="tab"/>
      <w:lvlText w:val="%8."/>
      <w:lvlJc w:val="left"/>
      <w:pPr>
        <w:ind w:left="5760" w:hanging="360"/>
      </w:pPr>
    </w:lvl>
    <w:lvl w:ilvl="8" w:tentative="1">
      <w:start w:val="1"/>
      <w:numFmt w:val="lowerRoman"/>
      <w:isLgl w:val="off"/>
      <w:suff w:val="tab"/>
      <w:lvlText w:val="%9."/>
      <w:lvlJc w:val="right"/>
      <w:pPr>
        <w:ind w:left="6480" w:hanging="360"/>
      </w:pPr>
    </w:lvl>
  </w:abstractNum>
  <w:abstractNum w:abstractNumId="5"/>
  <w:abstractNum w:abstractNumId="6"/>
  <w:abstractNum w:abstractNumId="7"/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  <w:lvlOverride w:ilvl="0">
      <w:lvl w:ilvl="0" w:tentative="1">
        <w:numFmt w:val="bullet"/>
        <w:suff w:val="tab"/>
        <w:lvlText w:val="1.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2."/>
        <w:rPr/>
      </w:lvl>
    </w:lvlOverride>
  </w:num>
  <w:num w:numId="8">
    <w:abstractNumId w:val="7"/>
    <w:lvlOverride w:ilvl="0">
      <w:lvl w:ilvl="0" w:tentative="1">
        <w:numFmt w:val="bullet"/>
        <w:suff w:val="tab"/>
        <w:lvlText w:val="3.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6" Type="http://schemas.openxmlformats.org/officeDocument/2006/relationships/settings" Target="settings.xml"/><Relationship Id="rId7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Захарьин</dc:creator>
  <cp:lastModifiedBy>Евгений Захарьин</cp:lastModifiedBy>
</cp:coreProperties>
</file>