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582" w:rsidRPr="007E3DDE" w:rsidRDefault="00D12582" w:rsidP="00D12582">
      <w:pPr>
        <w:rPr>
          <w:sz w:val="28"/>
          <w:szCs w:val="28"/>
        </w:rPr>
      </w:pPr>
      <w:r>
        <w:rPr>
          <w:sz w:val="28"/>
          <w:szCs w:val="28"/>
        </w:rPr>
        <w:t xml:space="preserve">Консультация для родителей   </w:t>
      </w:r>
      <w:r w:rsidRPr="007E3DDE">
        <w:rPr>
          <w:sz w:val="28"/>
          <w:szCs w:val="28"/>
        </w:rPr>
        <w:t>«Народно-прикладное искусство»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Первые годы жизни ребёнка - важный этап его воспитания. В этот период начинают развиваться те чувства, черты характера, которые незримо уже связывают ребёнка со своим народом, своей страной. Корни этого влияния - в языке народа, который дитя усваивает, в его песнях, музыке, в играх и игрушках, которыми он забавляется, впечатлениях от природы родного края, труда, быта, нравов и обычаев людей, среди которых он живёт.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Маленьким детям ещё недоступны понятия о Родине. Воспитание в этом возрасте и состоит в том, чтобы подготовить почву для них, вырастив ребёнка в атмосфере, насыщенной живыми образами, яркими красками его страны.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народном творчестве отображаются и исторически сохраняются присущие народу черты характера, мышления. Через родную песню, сказку, овладевая языком своего народа, его обычаями, ребёнок дошкольного возраста получает первые представления о культуре своего народа. Не преувеличивая, можно сказать, что любовь к родине зарождается в раннем детстве, именно в тот период развития ребёнка, который отличается особой восприимчивостью. Воспитывающее влияние народного творчества очень многообразно и, несомненно, плодотворно.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Богатство и многообразие природы, труд и быт народа обусловили оригинальность и самобытность, удивительную свежесть и яркость народного творчества. Сказки, загадки, поговорки, пословицы - устное народное творчество представляют настоящую сокровищницу народной мудрости, исключительные образцы языка народа.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Песня, музыка, пляска передают гармонию звуков, мелодию, ритм движений, в которых выражены черты характера народа, широта его натуры.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Лепка, резьба, вышивание и другие виды изобразительного искусства передают вкус, чувство формы, цвета, образа, которыми владеет народ, навыки, мастерство изготовления художественных предметов.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Народная игрушка давно вошла в быт детей и стала настолько обычным явлением, что нужно специально указывать на неё как продукт народного творчества. В самом деле, кто отличал среди детских игрушек полированные яркой окраски шары, пирамидки, цилиндры? Разве только отдельные образы остановят на себе взор своей необычной формой, удивительной раскраской - это дымковские и городецкие кони, свистульки, знакомые взрослым по воспоминаниям из детских лет. В народной игрушке отражен разнообразный круг детских интересов: от знакомства с бытовыми предметами она ведёт ребёнка в мир животных, людей, в мир фантазии.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Народная игрушка имеет свою историю, подтверждающую, что она не случайное явление, а устойчиво развивающаяся ветвь народного искусства, имеющая свои традиции.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Подходя к народной игрушке с педагогической точки зрения, мы видим, что она основана на тонком знании психологии ребёнка и разносторонне воздействует на развитие его чувств, ума и характера.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сюжетной игрушке отображён мир сказок и сказочных образов, а также и тот круг жизненных явлений, с которым сталкивается ребёнок в повседневной жизни.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этих поделках ярко выражено стремление порадовать, повеселить ребёнка. Выделяется забавная игрушка, радующая детей свистом, писком, действием. Широко известны ванька-встанька, волчки, дудки, свистульки.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Интересны также игрушки для развития движений - каталки, мячи, бабки, городки и т. д.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Изобразительное народное искусство именно через народную игрушку непосредственно адресовано к детям. Всё в ней обращено к ребёнку её содержание, форма, окраска.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Самая основная, сильная сторона сюжетной народной игрушки, которой она обращена к ребёнку, состоит в условности её изображения. Условность изображения опирается на определённую отработанность тех средств и способов, которыми создаётся игрушка. Будет ли это изображение коня, птицы, человека всё решается традиционно выработанным средством. В результате в игрушке остро выступает задуманное. Подробности дополняются воображением; эта игрушка рождает детскую фантазию, а вместе с нею и детскую игру.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Взрослые, может быть, хотели бы видеть в игрушке нечто другое, но ребёнка привлекает именно её предельная простота и ясность.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Раскраска народной игрушки представляет одно из её неоспоримых достоинств. В состязание с ней не всегда рискнёт вступить современная фабричная игрушка, до того живы, ярки, по-детски выразительны её рисунки и краски.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Городецкая</w:t>
      </w: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деревянная игрушка разнообразна по тематике: люди, лошади, пароходы и т. д. Выразительность формы, яркие, живые краски, наивный «детский» орнаментвсё это придаёт игрушке оригинальность, свежесть.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Дымковская</w:t>
      </w: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глиняная игрушка представляет блестящую художественную и педагогическую страницу в истории народного творчества. Удивительная простота сюжета, чёткость формы сочетаются с живой раскраской. Более «детскую» игрушку трудно придумать. Ласково и нежно называют эту игрушку – дымка. Все игрушки очень веселые, жизнерадостные и выполнены порой с большим юмором.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Причем детей не затрудняет условность формы и окраска этих игрушек. Они свободно определяют предметы и выделяют элементы росписи: полосы, круги, точки и кольца.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С высокого берега реки Вятки, на котором стоит город Киров, видно село Дымково. Зимой, когда топятся печи, летом в пасмурные дни, когда туман, село все будто в дыму, в дымке. Здесь в далекую старину и зародилась эта игрушка.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Матрёшка</w:t>
      </w: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русская красавица Чем она привлекает? Своей простотой и яркой росписью. Прелесть матрёшки не только в её красочности, но и в </w:t>
      </w: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занимательности. Всех восхищают и удивляют куклы, вложенные одна в другую. Выражение лица у каждой матрёшки своё.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известны семёновские и загорские матрёшки, а также полхов-майданские. Все они отличались элементами росписи, но каждая была «одета» в крестьянский костюм: расписной сарафан, платок, полушалок, передник.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Гжельские</w:t>
      </w: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изделия всегда легко отличить: они сделаны из белой глины и расписаны голубовато-синими широкими мазками, воспроизводящими цветочные композиции или сценки из народной жизни. В гжельском промысле всегда отводилось большое место настольной скульптуре. Это небольшие фигурки или группа фигурок высотой от 5 до 20 см, изображающие персонажей сказок, сюжетных или бытовых сценок, а также детские игрушки.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Фарфоровые изделия Гжели завоевали мировую известность,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неповторимости рисунка и формы. Гжельский фарфор легко узнать по синей росписи на белом фоне. Гжельские мастера удивительно точно сочетают рисунок орнамента с формой изделия, что является еще одной традицией промысла. Пишут по фарфору мазками и линиями, а в орнамент рисунка входят листья и цветы: ромашки, колокольчики, васильки, розы, тюльпаны и ландыши. Все работы гжельских мастеров поражают глубоким чувством ритма, гармонией форы и содержания.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Хохлома</w:t>
      </w: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отразила в себе всё богатство и всю красоту нашей природы. Всем сердцем любя родную сторону и любуясь ею, люди издавна не только воспевали в песнях и сказках её красоту, но и создавали домашнюю утварь, украшали её яркой нарядной росписью, в которой оживали картины природы. Получив свое название по имени села Хохлома, куда свозились на продажу, выполненные на токарном станке деревянные изделия с росписью, хохломская роспись стала развиваться в России. Истинными произведениями искусства становятся эти предметы – красивые формы, удобные в использовании, мастерски исполненные.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Главная особенность хохломской росписи, это то, что художник никогда не вычеркивает заранее четких контуров в узорах. Даже прорисовка мелких деталей, где нужна очень тонкая линия-штрих. Делается сразу мягкой кистью, то есть кистевым приемом.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Следует обратить внимание детей на то, что главная тема композиции узора заключается в том, что орнамент имеет центральную линию – завиток. На нем располагается самый крупный элемент рисунка – цветок, затем листья, ягоды, а потом идет «разживка» - травка, мелкие ягодки, штрих.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Богородская</w:t>
      </w: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резная игрушка. В ней всё живо, всё близко малышу - и сюжет, и образ. Фигуры животных переданы тонко, выразительно, жизненно верно. Очень силён познавательный элемент богородской игрушки. Через неё ребёнок получает верное представление о животных и разных предметах.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мастерством народных умельцев и с фольклором позволит нашим детям почувствовать себя частью народа, ощутить гордость за свою страну, богатую славными традициями.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184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Главными для осуществления данного знакомства являются задачи:</w:t>
      </w:r>
    </w:p>
    <w:p w:rsidR="00D12582" w:rsidRPr="007E3DDE" w:rsidRDefault="00D12582" w:rsidP="00D125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детей эмоциональной отзывчивости и интереса к образцам народного декоративно-прикладного искусства, воспитание у детей желания заниматься подобной деятельностью.</w:t>
      </w:r>
    </w:p>
    <w:p w:rsidR="00D12582" w:rsidRPr="007E3DDE" w:rsidRDefault="00D12582" w:rsidP="00D1258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обобщённых знаний и умений: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left="720" w:firstLine="184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различать стили наиболее известных видов декоративной живописи: хохломской, городецкой, дымковской, жостовской и др.;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left="720" w:firstLine="184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детьми характерных элементов, колорита, композиции.</w:t>
      </w:r>
    </w:p>
    <w:p w:rsidR="00D12582" w:rsidRPr="007E3DDE" w:rsidRDefault="00D12582" w:rsidP="00D1258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создавать выразительные узоры на бумаге и объемных предметах; воспитание при этом чувства формы, ритма, симметрии.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и вторая задачи предусматривают ознакомление детей с определенным видом народного декоративно-прикладного искусства, его характерными признаками - материалом, из которого изготавливаются изделия, особенностями росписи, историей промысла. С этой целью устраиваются выставки, проводятся занятия.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и третья задачи предусматривают обучение детей приемам декоративного рисования. При этом точное повторение всех элементов в росписи не главное.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Знакомить детей с декоративно-прикладным искусством можно практически через все виды деятельности детей.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развития речи изделия народных промыслов дают богатый материал: можно составлять описательные рассказы по игрушкам, придумывать сказки.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Изделия народных промыслов помогают понять и почувствовать, что человек часть природы, а именно это является основой гармоничного развития ребенка.</w:t>
      </w:r>
    </w:p>
    <w:p w:rsidR="00D12582" w:rsidRPr="007E3DDE" w:rsidRDefault="00D12582" w:rsidP="00D1258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узорах декоративных росписей, характерных для различных народных промыслов, соблюдается определенный ритм, симметрия, соразмерность отдельных элементов, чётность в исполнении орнамента. Это даёт материал для развития элементарных математических представлений.</w:t>
      </w:r>
    </w:p>
    <w:p w:rsidR="00D12582" w:rsidRPr="007E3DDE" w:rsidRDefault="00D12582" w:rsidP="00D12582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lang w:eastAsia="ru-RU"/>
        </w:rPr>
      </w:pPr>
      <w:r w:rsidRPr="007E3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Народное декоративно-прикладное искусство тесно связано с фольклором, обычаями и обрядами, народными праздниками и народной музыкой. Следовательно, ознакомление с народными промыслами можно дополнить музыкальным воспитанием дошкольников.</w:t>
      </w:r>
    </w:p>
    <w:p w:rsidR="00D12582" w:rsidRPr="007E3DDE" w:rsidRDefault="00D12582" w:rsidP="00D12582">
      <w:pPr>
        <w:rPr>
          <w:sz w:val="24"/>
          <w:szCs w:val="24"/>
        </w:rPr>
      </w:pPr>
    </w:p>
    <w:p w:rsidR="002E378E" w:rsidRDefault="002E378E">
      <w:bookmarkStart w:id="0" w:name="_GoBack"/>
      <w:bookmarkEnd w:id="0"/>
    </w:p>
    <w:sectPr w:rsidR="002E3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D03E4"/>
    <w:multiLevelType w:val="multilevel"/>
    <w:tmpl w:val="FC586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764162"/>
    <w:multiLevelType w:val="multilevel"/>
    <w:tmpl w:val="2D0A545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582"/>
    <w:rsid w:val="002E378E"/>
    <w:rsid w:val="00D12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E6FD04-93F2-4D7A-8C90-629A9FAB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1510</Words>
  <Characters>8608</Characters>
  <Application>Microsoft Office Word</Application>
  <DocSecurity>0</DocSecurity>
  <Lines>71</Lines>
  <Paragraphs>20</Paragraphs>
  <ScaleCrop>false</ScaleCrop>
  <Company>Hewlett-Packard</Company>
  <LinksUpToDate>false</LinksUpToDate>
  <CharactersWithSpaces>10098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1</cp:revision>
  <dcterms:created xsi:type="dcterms:W3CDTF">2025-02-26T12:02:00Z</dcterms:created>
  <dcterms:modified xsi:type="dcterms:W3CDTF">2025-02-26T12:02:00Z</dcterms:modified>
</cp:coreProperties>
</file>