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E6F" w:rsidRDefault="009B7AFE">
      <w:r>
        <w:rPr>
          <w:rFonts w:ascii="Roboto" w:hAnsi="Roboto"/>
          <w:color w:val="212529"/>
          <w:sz w:val="29"/>
          <w:szCs w:val="29"/>
          <w:shd w:val="clear" w:color="auto" w:fill="FFFFFF"/>
        </w:rPr>
        <w:t>Учебный предмет «Труд (технология)» появился во всех российских школах с 1 сентября 2024 года. Согласно изменениям в Закон «Об образовании в Российской Федерации» он стал обязательным для учеников с 1-го по 9-й класс.</w:t>
      </w:r>
      <w:bookmarkStart w:id="0" w:name="_GoBack"/>
      <w:bookmarkEnd w:id="0"/>
    </w:p>
    <w:sectPr w:rsidR="0083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AFE"/>
    <w:rsid w:val="00836E6F"/>
    <w:rsid w:val="009B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>Home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2025-02-28T12:37:00Z</dcterms:created>
  <dcterms:modified xsi:type="dcterms:W3CDTF">2025-02-28T12:37:00Z</dcterms:modified>
</cp:coreProperties>
</file>