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96D" w:rsidRPr="00F4196D" w:rsidRDefault="00F4196D" w:rsidP="00F4196D">
      <w:pPr>
        <w:shd w:val="clear" w:color="auto" w:fill="FFFFFF"/>
        <w:spacing w:after="120" w:line="600" w:lineRule="atLeast"/>
        <w:textAlignment w:val="baseline"/>
        <w:outlineLvl w:val="0"/>
        <w:rPr>
          <w:rFonts w:ascii="FlexySans-Bold" w:eastAsia="Times New Roman" w:hAnsi="FlexySans-Bold" w:cs="Times New Roman"/>
          <w:b/>
          <w:bCs/>
          <w:color w:val="FF9D0C"/>
          <w:kern w:val="36"/>
          <w:sz w:val="60"/>
          <w:szCs w:val="60"/>
          <w:lang w:eastAsia="ru-RU"/>
        </w:rPr>
      </w:pPr>
      <w:r>
        <w:rPr>
          <w:rFonts w:ascii="FlexySans-Bold" w:eastAsia="Times New Roman" w:hAnsi="FlexySans-Bold" w:cs="Times New Roman"/>
          <w:b/>
          <w:bCs/>
          <w:color w:val="FF9D0C"/>
          <w:kern w:val="36"/>
          <w:sz w:val="60"/>
          <w:szCs w:val="60"/>
          <w:lang w:eastAsia="ru-RU"/>
        </w:rPr>
        <w:t>К</w:t>
      </w:r>
      <w:r w:rsidRPr="00F4196D">
        <w:rPr>
          <w:rFonts w:ascii="FlexySans-Bold" w:eastAsia="Times New Roman" w:hAnsi="FlexySans-Bold" w:cs="Times New Roman"/>
          <w:b/>
          <w:bCs/>
          <w:color w:val="FF9D0C"/>
          <w:kern w:val="36"/>
          <w:sz w:val="60"/>
          <w:szCs w:val="60"/>
          <w:lang w:eastAsia="ru-RU"/>
        </w:rPr>
        <w:t>онсультация</w:t>
      </w:r>
      <w:r>
        <w:rPr>
          <w:rFonts w:ascii="FlexySans-Bold" w:eastAsia="Times New Roman" w:hAnsi="FlexySans-Bold" w:cs="Times New Roman"/>
          <w:b/>
          <w:bCs/>
          <w:color w:val="FF9D0C"/>
          <w:kern w:val="36"/>
          <w:sz w:val="60"/>
          <w:szCs w:val="60"/>
          <w:lang w:eastAsia="ru-RU"/>
        </w:rPr>
        <w:t xml:space="preserve"> для </w:t>
      </w:r>
      <w:r w:rsidRPr="00F4196D">
        <w:rPr>
          <w:rFonts w:ascii="FlexySans-Bold" w:eastAsia="Times New Roman" w:hAnsi="FlexySans-Bold" w:cs="Times New Roman"/>
          <w:b/>
          <w:bCs/>
          <w:color w:val="FF9D0C"/>
          <w:kern w:val="36"/>
          <w:sz w:val="60"/>
          <w:szCs w:val="60"/>
          <w:lang w:eastAsia="ru-RU"/>
        </w:rPr>
        <w:t xml:space="preserve"> педагогов ДОУ «Агрессивный ребенок»</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color w:val="000000"/>
          <w:sz w:val="28"/>
          <w:lang w:eastAsia="ru-RU"/>
        </w:rPr>
        <w:t xml:space="preserve"> «Агрессивный ребенок»</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Злой, агрессивный ребёнок, драчун и забияка – большое родительское огорчение, угроза благополучию детского коллектива, “гроза” дворов, но и несчастное существо, которое никто не понимает, не хочет приласкать и пожалеть. Детская агрессивность – признак внутреннего эмоционального неблагополучия, комплекс негативных переживаний, один из неадекватных способов психологической защиты.</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Такие дети используют любую возможность, чтобы толкать, бить, ломать, щипать. Их поведение часто носит провокационный характер. Чтобы вызвать ответное агрессивное поведение, они всегда готовы разозлить маму, воспитателя, сверстников. Они не успокоятся до тех пор, пока взрослые не “взорвутся”, а дети не вступят в драку. Например, такой ребёнок будет сознательнее одеваться медленнее, отказываться мыть руки, убирать игрушки, пока не выведет маму из себя и не услышит её крик или не получит шлепок. После этого он готов заплакать и, только получив утешение и ласку от мамы, успокоится. Не правда ли очень странный способ получения внимания? Но это для данного ребёнка единственный механизм “выхода” </w:t>
      </w:r>
      <w:proofErr w:type="spellStart"/>
      <w:r w:rsidRPr="00F4196D">
        <w:rPr>
          <w:rFonts w:ascii="inherit" w:eastAsia="Times New Roman" w:hAnsi="inherit" w:cs="Times New Roman"/>
          <w:color w:val="000000"/>
          <w:sz w:val="28"/>
          <w:szCs w:val="28"/>
          <w:bdr w:val="none" w:sz="0" w:space="0" w:color="auto" w:frame="1"/>
          <w:lang w:eastAsia="ru-RU"/>
        </w:rPr>
        <w:t>психоэмоционального</w:t>
      </w:r>
      <w:proofErr w:type="spellEnd"/>
      <w:r w:rsidRPr="00F4196D">
        <w:rPr>
          <w:rFonts w:ascii="inherit" w:eastAsia="Times New Roman" w:hAnsi="inherit" w:cs="Times New Roman"/>
          <w:color w:val="000000"/>
          <w:sz w:val="28"/>
          <w:szCs w:val="28"/>
          <w:bdr w:val="none" w:sz="0" w:space="0" w:color="auto" w:frame="1"/>
          <w:lang w:eastAsia="ru-RU"/>
        </w:rPr>
        <w:t xml:space="preserve"> напряжения, скопившейся внутренней тревожности.</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В нашей жизни, к сожалению, происходит много событий, которые сами по себе могут ожесточить, озлобить, довести до отчаяния и вызвать негативные переживания. Дети чётко улавливают настроения окружающих. Поэтому родителям не стоит при ребёнке допускать обсуждение неприятностей, смотреть передачи про катастрофы и </w:t>
      </w:r>
      <w:proofErr w:type="gramStart"/>
      <w:r w:rsidRPr="00F4196D">
        <w:rPr>
          <w:rFonts w:ascii="inherit" w:eastAsia="Times New Roman" w:hAnsi="inherit" w:cs="Times New Roman"/>
          <w:color w:val="000000"/>
          <w:sz w:val="28"/>
          <w:szCs w:val="28"/>
          <w:bdr w:val="none" w:sz="0" w:space="0" w:color="auto" w:frame="1"/>
          <w:lang w:eastAsia="ru-RU"/>
        </w:rPr>
        <w:t>фильмы</w:t>
      </w:r>
      <w:proofErr w:type="gramEnd"/>
      <w:r w:rsidRPr="00F4196D">
        <w:rPr>
          <w:rFonts w:ascii="inherit" w:eastAsia="Times New Roman" w:hAnsi="inherit" w:cs="Times New Roman"/>
          <w:color w:val="000000"/>
          <w:sz w:val="28"/>
          <w:szCs w:val="28"/>
          <w:bdr w:val="none" w:sz="0" w:space="0" w:color="auto" w:frame="1"/>
          <w:lang w:eastAsia="ru-RU"/>
        </w:rPr>
        <w:t xml:space="preserve"> про убийство и безысходность, оценивать отрицательно поступки других, укорять и угрожать расправой обидчикам. Подобные проявления своего недовольства и обиды являются не лучшим примером для подражания и бумерангом могут вернуться в семью в “исполнении” ребёнка. Взрослые не должны удивляться, почему их ребёнок слово в слово повторяет их ругательные выражения, находится в позиции постоянного сопротивления и неприятия окружающих его людей и событий. </w:t>
      </w:r>
      <w:r w:rsidRPr="00F4196D">
        <w:rPr>
          <w:rFonts w:ascii="inherit" w:eastAsia="Times New Roman" w:hAnsi="inherit" w:cs="Times New Roman"/>
          <w:color w:val="000000"/>
          <w:sz w:val="28"/>
          <w:szCs w:val="28"/>
          <w:bdr w:val="none" w:sz="0" w:space="0" w:color="auto" w:frame="1"/>
          <w:lang w:eastAsia="ru-RU"/>
        </w:rPr>
        <w:lastRenderedPageBreak/>
        <w:t>Если вы стали замечать, что ваш ребёнок наэлектризован злостью, обзывается, дерётся, обижает и жестоко относится к животным, то первое, что вы должны сделать, </w:t>
      </w:r>
      <w:r w:rsidRPr="00F4196D">
        <w:rPr>
          <w:rFonts w:ascii="FlexySans-Bold" w:eastAsia="Times New Roman" w:hAnsi="FlexySans-Bold" w:cs="Times New Roman"/>
          <w:b/>
          <w:bCs/>
          <w:color w:val="000000"/>
          <w:sz w:val="28"/>
          <w:lang w:eastAsia="ru-RU"/>
        </w:rPr>
        <w:t>это задать себе вопросы:</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1. Когда это началось?</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2. Как ребёнок проявляет агрессию?</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3. В какие моменты ребёнок проявляет агрессию?</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4. Что явилось причиной агрессивности?</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5. Что изменилось в поведении ребёнка с того времени?</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6. Что на самом деле хочет ребёнок?</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7. Чем вы реально можете ему помочь?</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Если родители ведут себя агрессивно, постоянно применяют наказания или слишком контролируют детей, те могут неосознанно, что это единственный способ правильно вести себя, чтобы добиться своего. Агрессивные дети могут быть не научены просить то, что им нужно или просто не имеют приемлемого выхода своим чувствам.</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color w:val="000000"/>
          <w:sz w:val="28"/>
          <w:lang w:eastAsia="ru-RU"/>
        </w:rPr>
        <w:t>Советы и рекомендации:</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1. Вместо того чтобы уделить главное внимание поведению ребенка стоит сначала определить, что стоит за таким поведением. Уверен ли ребенок в том, что единственный путь получить желаемое – это вести себя агрессивно?</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2. Многие агрессивные дети просто сердятся, потому что осознают несправедливость, совершенную по отношению к ним, когда к другому ребенку, по их мнению, относятся лучше, чем к ним.</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3. Если ребенок обижает других своим агрессивным поведением, ему нужно дать понять, что понимаете, что он может быть обижен и расстроен чем-то, но вы не уверены, так ли это. Когда вы обнаружите, что его беспокоит, успокойте его, скажите что все в порядке, что вы разделяете его обиду, и помогите ему найти выход из создавшегося положения.</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4. </w:t>
      </w:r>
      <w:proofErr w:type="gramStart"/>
      <w:r w:rsidRPr="00F4196D">
        <w:rPr>
          <w:rFonts w:ascii="inherit" w:eastAsia="Times New Roman" w:hAnsi="inherit" w:cs="Times New Roman"/>
          <w:color w:val="000000"/>
          <w:sz w:val="28"/>
          <w:szCs w:val="28"/>
          <w:bdr w:val="none" w:sz="0" w:space="0" w:color="auto" w:frame="1"/>
          <w:lang w:eastAsia="ru-RU"/>
        </w:rPr>
        <w:t>Избегайте применение</w:t>
      </w:r>
      <w:proofErr w:type="gramEnd"/>
      <w:r w:rsidRPr="00F4196D">
        <w:rPr>
          <w:rFonts w:ascii="inherit" w:eastAsia="Times New Roman" w:hAnsi="inherit" w:cs="Times New Roman"/>
          <w:color w:val="000000"/>
          <w:sz w:val="28"/>
          <w:szCs w:val="28"/>
          <w:bdr w:val="none" w:sz="0" w:space="0" w:color="auto" w:frame="1"/>
          <w:lang w:eastAsia="ru-RU"/>
        </w:rPr>
        <w:t xml:space="preserve"> силы в ответ на агрессивное поведение, как и увеличение агрессии, сдаваясь перед ней. Вместо этого признавайте необходимость поиска путей решения, говоря: «Похоже, что это действительно важно для тебя. Когда ты захочешь попросить моей помощи, сделай это вежливо, и я тебе помогу. Мы вместе это обсудим».</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lastRenderedPageBreak/>
        <w:t>5. Просьбы и дружеские обращения к ребенку не всегда бывают, эффективны при взаимодействии с ним. Например, нет смысла уговаривать ребенка не трогать утюг в тот момент, когда его рука уже почти коснулась горячей поверхности. В этой ситуации лучше всего отвести малыша от интересующего его объекта, а потом объяснить, почему родитель так сделал. Это и будет примером мягкого физического манипулирования. При общении с маленькими детьми этот способ является наиболее эффективным.</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6. Приказы и наказания могут вызвать либо гнев ребенка, либо постоянное подавление этого гнева. Поэтому родители должны наказывать ребенка только в крайних случаях. </w:t>
      </w:r>
      <w:proofErr w:type="gramStart"/>
      <w:r w:rsidRPr="00F4196D">
        <w:rPr>
          <w:rFonts w:ascii="inherit" w:eastAsia="Times New Roman" w:hAnsi="inherit" w:cs="Times New Roman"/>
          <w:color w:val="000000"/>
          <w:sz w:val="28"/>
          <w:szCs w:val="28"/>
          <w:bdr w:val="none" w:sz="0" w:space="0" w:color="auto" w:frame="1"/>
          <w:lang w:eastAsia="ru-RU"/>
        </w:rPr>
        <w:t>Если гнев ребенка будет постоянно подавляться (поскольку ребенок не всегда посмеет противостоять сильному взрослому, то он может перерасти в пассивно-агрессивные формы поведения.</w:t>
      </w:r>
      <w:proofErr w:type="gramEnd"/>
      <w:r w:rsidRPr="00F4196D">
        <w:rPr>
          <w:rFonts w:ascii="inherit" w:eastAsia="Times New Roman" w:hAnsi="inherit" w:cs="Times New Roman"/>
          <w:color w:val="000000"/>
          <w:sz w:val="28"/>
          <w:szCs w:val="28"/>
          <w:bdr w:val="none" w:sz="0" w:space="0" w:color="auto" w:frame="1"/>
          <w:lang w:eastAsia="ru-RU"/>
        </w:rPr>
        <w:t xml:space="preserve"> Ребенок может начать действовать исподтишка, специально делать что-либо «назло», например, подчеркнуто медленно </w:t>
      </w:r>
      <w:proofErr w:type="gramStart"/>
      <w:r w:rsidRPr="00F4196D">
        <w:rPr>
          <w:rFonts w:ascii="inherit" w:eastAsia="Times New Roman" w:hAnsi="inherit" w:cs="Times New Roman"/>
          <w:color w:val="000000"/>
          <w:sz w:val="28"/>
          <w:szCs w:val="28"/>
          <w:bdr w:val="none" w:sz="0" w:space="0" w:color="auto" w:frame="1"/>
          <w:lang w:eastAsia="ru-RU"/>
        </w:rPr>
        <w:t>выполнять</w:t>
      </w:r>
      <w:proofErr w:type="gramEnd"/>
      <w:r w:rsidRPr="00F4196D">
        <w:rPr>
          <w:rFonts w:ascii="inherit" w:eastAsia="Times New Roman" w:hAnsi="inherit" w:cs="Times New Roman"/>
          <w:color w:val="000000"/>
          <w:sz w:val="28"/>
          <w:szCs w:val="28"/>
          <w:bdr w:val="none" w:sz="0" w:space="0" w:color="auto" w:frame="1"/>
          <w:lang w:eastAsia="ru-RU"/>
        </w:rPr>
        <w:t>, указания родителей, даже если вся семья опаздывает в это время в театр, в гости и т. д.</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Детей надо пытаться учить управлять своими чувствами, адекватно воспринимать окружающую обстановку, выражать свои переживания, ощущения. Они должны знать, что никто не хочет ущемлять их права чувствовать так или иначе, но их поведение не должно наносить вред окружающим или им самим. Им надлежит знать, что-то, как они себя ведут, вызывает тревогу у людей, которые заботятся о них и пытаются понять, что они хотят. Они должны быть уверены, что к их мнению прислушиваются.</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color w:val="000000"/>
          <w:sz w:val="28"/>
          <w:lang w:eastAsia="ru-RU"/>
        </w:rPr>
        <w:t>Указания родителям:</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1. Существует разница между агрессивностью и самоутверждением. Очень важно донести до детей эту разницу. Научите детей вежливо просить то, что они хотят, цените их мнение. Покажите им, как получить желаемое, не расстраивая других.</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2. Выработайте единый стандарт для мальчиков и девочек. Иногда мальчиков извиняют за грубое и обижающее других поведение, а девочкам запрещают быть искренними и прямо выражать свои потребности. Одинаково важно для мальчиков и девочек знать, что с их чувствами все в порядке и что поведение отделено от чувств.</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lastRenderedPageBreak/>
        <w:t>3. Не стоит отводить взгляд от агрессивных проявлений своего ребенка, списывать на то, что его спровоцировал кто-то из окружающих, доказывая, что в жизни он спокойный и ласковый. Надо расстаться с иллюзией, что ваш ребенок не способен на агрессивное поведение. Любой ребенок инстинктивно может проявить агрессию, когда он ощущает угрозу себе или любимым объектам, будь то живой человек или плюшевый мишка или же тогда, когда посягают на его территорию.</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4. Это признание чувств ребенка и его права на них. Запрет или силовое подавление агрессивных импульсов ребенка очень часто может привести к </w:t>
      </w:r>
      <w:proofErr w:type="spellStart"/>
      <w:r w:rsidRPr="00F4196D">
        <w:rPr>
          <w:rFonts w:ascii="inherit" w:eastAsia="Times New Roman" w:hAnsi="inherit" w:cs="Times New Roman"/>
          <w:color w:val="000000"/>
          <w:sz w:val="28"/>
          <w:szCs w:val="28"/>
          <w:bdr w:val="none" w:sz="0" w:space="0" w:color="auto" w:frame="1"/>
          <w:lang w:eastAsia="ru-RU"/>
        </w:rPr>
        <w:t>аутоагрессии</w:t>
      </w:r>
      <w:proofErr w:type="spellEnd"/>
      <w:r w:rsidRPr="00F4196D">
        <w:rPr>
          <w:rFonts w:ascii="inherit" w:eastAsia="Times New Roman" w:hAnsi="inherit" w:cs="Times New Roman"/>
          <w:color w:val="000000"/>
          <w:sz w:val="28"/>
          <w:szCs w:val="28"/>
          <w:bdr w:val="none" w:sz="0" w:space="0" w:color="auto" w:frame="1"/>
          <w:lang w:eastAsia="ru-RU"/>
        </w:rPr>
        <w:t xml:space="preserve"> (т. е. вред будет наноситься самому себе) или перейти в психосоматическое расстройство.</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5. И последнее, это научить ребенка выражать их социально приемлемым способом: словом или в рисунке, лепке или при помощи игрушек, или действий, безобидных для окружающих, в спорте.</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Обнаружив у своего ребёнка признаки агрессивного поведения, можно поиграть с ребенком в игры, представленные ниже. Это можно сделать в кругу семьи, при участии близких родственников (братья, сёстры), а также с друзьями своего ребёнка.</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Самое главное – попробуйте раскрепоститься сами, отдайтесь игре, ведь ребёнок непременно почувствует вашу искренность и оценит это.</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“Выбиваем пыль”</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4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Каждому участнику даётся “пыльная подушка”. Он должен, усердно колотя руками, хорошенько её “почистить”.</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“Детский футбол”</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4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Вместо мяча – подушка. Играющие разбиваются на две команды. Количество играющих от 2-х человек. Судья – обязательно взрослый. Играть можно руками и ногами, подушку можно </w:t>
      </w:r>
      <w:proofErr w:type="gramStart"/>
      <w:r w:rsidRPr="00F4196D">
        <w:rPr>
          <w:rFonts w:ascii="inherit" w:eastAsia="Times New Roman" w:hAnsi="inherit" w:cs="Times New Roman"/>
          <w:color w:val="000000"/>
          <w:sz w:val="28"/>
          <w:szCs w:val="28"/>
          <w:bdr w:val="none" w:sz="0" w:space="0" w:color="auto" w:frame="1"/>
          <w:lang w:eastAsia="ru-RU"/>
        </w:rPr>
        <w:t>пинать</w:t>
      </w:r>
      <w:proofErr w:type="gramEnd"/>
      <w:r w:rsidRPr="00F4196D">
        <w:rPr>
          <w:rFonts w:ascii="inherit" w:eastAsia="Times New Roman" w:hAnsi="inherit" w:cs="Times New Roman"/>
          <w:color w:val="000000"/>
          <w:sz w:val="28"/>
          <w:szCs w:val="28"/>
          <w:bdr w:val="none" w:sz="0" w:space="0" w:color="auto" w:frame="1"/>
          <w:lang w:eastAsia="ru-RU"/>
        </w:rPr>
        <w:t>, кидать, отнимать. Главная цель – забить в ворота гол.</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Примечание: взрослый следит за соблюдением правил – нельзя пускать в ход руки, ноги, если нет подушки. Штрафники удаляются с поля.</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lastRenderedPageBreak/>
        <w:t>“Час тишины и час “можно”</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4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Договоритесь с ребёнком, что иногда, когда вы устали и хотите отдохнуть, в доме будет час тишины. Ребёнок должен вести себя тихо, спокойно играть, рисовать, конструировать. Но иногда у вас будет час “можно”, когда ребёнку разрешается делать почти всё: прыгать, кричать, брать мамины наряды и папины инструменты, обнимать родителей и висеть на них и т.д.</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Примечание: “часы” можно чередовать, а можно устраивать их в разные дни, главное, чтобы они стали привычными в семье.</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“Падающая башня”</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5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Из подушек строится высокая башня. Задача каждого участника – штурмом взять её (запрыгнуть), издавая победные крики типа:</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“А-а-а”, “Ура!” и т.д. Побеждает тот, кто запрыгивает на башню, не разрушив её стены.</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Примечание: каждый участник может сам себе построить башню такой высоты, которую, по его мнению, он способен покорить.</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После каждого штурма “болельщики” издают громкие крики одобрения и восхищения: “Молодец!”, “Здорово!”, “Победа!” и т.д.</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“Штурм крепости”</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5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proofErr w:type="gramStart"/>
      <w:r w:rsidRPr="00F4196D">
        <w:rPr>
          <w:rFonts w:ascii="inherit" w:eastAsia="Times New Roman" w:hAnsi="inherit" w:cs="Times New Roman"/>
          <w:color w:val="000000"/>
          <w:sz w:val="28"/>
          <w:szCs w:val="28"/>
          <w:bdr w:val="none" w:sz="0" w:space="0" w:color="auto" w:frame="1"/>
          <w:lang w:eastAsia="ru-RU"/>
        </w:rPr>
        <w:t>Из попавшихся “под руку” небьющихся предметов строится крепость (тапки, стулья, кубики, одежда, книги и т.д. – всё собирается в одну большую кучу).</w:t>
      </w:r>
      <w:proofErr w:type="gramEnd"/>
      <w:r w:rsidRPr="00F4196D">
        <w:rPr>
          <w:rFonts w:ascii="inherit" w:eastAsia="Times New Roman" w:hAnsi="inherit" w:cs="Times New Roman"/>
          <w:color w:val="000000"/>
          <w:sz w:val="28"/>
          <w:szCs w:val="28"/>
          <w:bdr w:val="none" w:sz="0" w:space="0" w:color="auto" w:frame="1"/>
          <w:lang w:eastAsia="ru-RU"/>
        </w:rPr>
        <w:t xml:space="preserve"> У </w:t>
      </w:r>
      <w:proofErr w:type="gramStart"/>
      <w:r w:rsidRPr="00F4196D">
        <w:rPr>
          <w:rFonts w:ascii="inherit" w:eastAsia="Times New Roman" w:hAnsi="inherit" w:cs="Times New Roman"/>
          <w:color w:val="000000"/>
          <w:sz w:val="28"/>
          <w:szCs w:val="28"/>
          <w:bdr w:val="none" w:sz="0" w:space="0" w:color="auto" w:frame="1"/>
          <w:lang w:eastAsia="ru-RU"/>
        </w:rPr>
        <w:t>играющих</w:t>
      </w:r>
      <w:proofErr w:type="gramEnd"/>
      <w:r w:rsidRPr="00F4196D">
        <w:rPr>
          <w:rFonts w:ascii="inherit" w:eastAsia="Times New Roman" w:hAnsi="inherit" w:cs="Times New Roman"/>
          <w:color w:val="000000"/>
          <w:sz w:val="28"/>
          <w:szCs w:val="28"/>
          <w:bdr w:val="none" w:sz="0" w:space="0" w:color="auto" w:frame="1"/>
          <w:lang w:eastAsia="ru-RU"/>
        </w:rPr>
        <w:t xml:space="preserve"> есть “пушечное ядро” (мяч). По очереди каждый со всей силой кидает мяч во вражескую крепость. Игра продолжается, пока вся куча – “крепость” – не разлетится на куски. С каждым удачным попаданием штурмующие издают громкие победные кличи.</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“Ругаемся овощами”</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5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 xml:space="preserve">Предложите детям поругаться, но не плохими словами, а … овощами: </w:t>
      </w:r>
      <w:proofErr w:type="gramStart"/>
      <w:r w:rsidRPr="00F4196D">
        <w:rPr>
          <w:rFonts w:ascii="inherit" w:eastAsia="Times New Roman" w:hAnsi="inherit" w:cs="Times New Roman"/>
          <w:color w:val="000000"/>
          <w:sz w:val="28"/>
          <w:szCs w:val="28"/>
          <w:bdr w:val="none" w:sz="0" w:space="0" w:color="auto" w:frame="1"/>
          <w:lang w:eastAsia="ru-RU"/>
        </w:rPr>
        <w:t>“Ты – огурец”, “А ты – редиска”, “Ты – морковка”, “А та – тыква” и т.д.</w:t>
      </w:r>
      <w:proofErr w:type="gramEnd"/>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lastRenderedPageBreak/>
        <w:t>Примечание: прежде, чем поругать ребёнка плохим словом, вспомните это упражнение.</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“По кочкам”</w:t>
      </w:r>
    </w:p>
    <w:p w:rsidR="00F4196D" w:rsidRPr="00F4196D" w:rsidRDefault="00F4196D" w:rsidP="00F4196D">
      <w:pPr>
        <w:shd w:val="clear" w:color="auto" w:fill="FFFFFF"/>
        <w:spacing w:after="0" w:line="450" w:lineRule="atLeast"/>
        <w:jc w:val="center"/>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b/>
          <w:bCs/>
          <w:i/>
          <w:iCs/>
          <w:color w:val="000000"/>
          <w:sz w:val="28"/>
          <w:lang w:eastAsia="ru-RU"/>
        </w:rPr>
        <w:t>(для детей с 5 лет)</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Подушки раскладываются на полу на расстоянии, которое можно преодолеть в прыжке с некоторым усилием. Играющие – “лягушки”, живущие на болоте. Вместе на одной “кочке” капризным “лягушкам” тесно. Они запрыгивают на подушки соседей и квакают: “Ква-ква, подвинься!” Если двум “лягушкам” тесно на одной подушке, то одна из них прыгает дальше или сталкивает в “болото” соседку, и та ищет себе новую “кочку”.</w:t>
      </w:r>
    </w:p>
    <w:p w:rsidR="00F4196D" w:rsidRPr="00F4196D" w:rsidRDefault="00F4196D" w:rsidP="00F4196D">
      <w:pPr>
        <w:shd w:val="clear" w:color="auto" w:fill="FFFFFF"/>
        <w:spacing w:after="0" w:line="450" w:lineRule="atLeast"/>
        <w:jc w:val="both"/>
        <w:textAlignment w:val="baseline"/>
        <w:rPr>
          <w:rFonts w:ascii="inherit" w:eastAsia="Times New Roman" w:hAnsi="inherit" w:cs="Times New Roman"/>
          <w:color w:val="555555"/>
          <w:sz w:val="30"/>
          <w:szCs w:val="30"/>
          <w:lang w:eastAsia="ru-RU"/>
        </w:rPr>
      </w:pPr>
      <w:r w:rsidRPr="00F4196D">
        <w:rPr>
          <w:rFonts w:ascii="inherit" w:eastAsia="Times New Roman" w:hAnsi="inherit" w:cs="Times New Roman"/>
          <w:color w:val="000000"/>
          <w:sz w:val="28"/>
          <w:szCs w:val="28"/>
          <w:bdr w:val="none" w:sz="0" w:space="0" w:color="auto" w:frame="1"/>
          <w:lang w:eastAsia="ru-RU"/>
        </w:rPr>
        <w:t>Примечание: взрослый тоже прыгает по “кочкам”. Если между “лягушками” дело доходит до серьёзного конфликта, он подскакивает и помогает найти выход.</w:t>
      </w:r>
    </w:p>
    <w:p w:rsidR="007A141B" w:rsidRDefault="007A141B"/>
    <w:sectPr w:rsidR="007A141B" w:rsidSect="007A14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FlexySans-Bold">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196D"/>
    <w:rsid w:val="007A141B"/>
    <w:rsid w:val="00F419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41B"/>
  </w:style>
  <w:style w:type="paragraph" w:styleId="1">
    <w:name w:val="heading 1"/>
    <w:basedOn w:val="a"/>
    <w:link w:val="10"/>
    <w:uiPriority w:val="9"/>
    <w:qFormat/>
    <w:rsid w:val="00F419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196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41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4196D"/>
    <w:rPr>
      <w:b/>
      <w:bCs/>
    </w:rPr>
  </w:style>
  <w:style w:type="character" w:styleId="a5">
    <w:name w:val="Emphasis"/>
    <w:basedOn w:val="a0"/>
    <w:uiPriority w:val="20"/>
    <w:qFormat/>
    <w:rsid w:val="00F4196D"/>
    <w:rPr>
      <w:i/>
      <w:iCs/>
    </w:rPr>
  </w:style>
</w:styles>
</file>

<file path=word/webSettings.xml><?xml version="1.0" encoding="utf-8"?>
<w:webSettings xmlns:r="http://schemas.openxmlformats.org/officeDocument/2006/relationships" xmlns:w="http://schemas.openxmlformats.org/wordprocessingml/2006/main">
  <w:divs>
    <w:div w:id="2124034913">
      <w:bodyDiv w:val="1"/>
      <w:marLeft w:val="0"/>
      <w:marRight w:val="0"/>
      <w:marTop w:val="0"/>
      <w:marBottom w:val="0"/>
      <w:divBdr>
        <w:top w:val="none" w:sz="0" w:space="0" w:color="auto"/>
        <w:left w:val="none" w:sz="0" w:space="0" w:color="auto"/>
        <w:bottom w:val="none" w:sz="0" w:space="0" w:color="auto"/>
        <w:right w:val="none" w:sz="0" w:space="0" w:color="auto"/>
      </w:divBdr>
      <w:divsChild>
        <w:div w:id="241110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1488</Words>
  <Characters>8488</Characters>
  <Application>Microsoft Office Word</Application>
  <DocSecurity>0</DocSecurity>
  <Lines>70</Lines>
  <Paragraphs>19</Paragraphs>
  <ScaleCrop>false</ScaleCrop>
  <Company>office 2007 rus ent:</Company>
  <LinksUpToDate>false</LinksUpToDate>
  <CharactersWithSpaces>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2020-03-16T09:31:00Z</dcterms:created>
  <dcterms:modified xsi:type="dcterms:W3CDTF">2020-03-16T09:35:00Z</dcterms:modified>
</cp:coreProperties>
</file>