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EE2" w:rsidRDefault="00B57EE2" w:rsidP="00B57E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7EE2">
        <w:rPr>
          <w:rFonts w:ascii="Times New Roman" w:hAnsi="Times New Roman" w:cs="Times New Roman"/>
          <w:b/>
          <w:bCs/>
          <w:sz w:val="28"/>
          <w:szCs w:val="28"/>
        </w:rPr>
        <w:t>ГОСУДАРСТВЕННОЕ КАЗЕННОЕ ДОШКОЛЬНОЕ ОБРАЗОВАТЕЛЬНОЕ УЧРЕЖДЕНИЕ «ДЕТСКИЙ САД №35 КОМБИНИРОВАННОГО ВИДА ГОРОДА КИРОВСКОЕ ШАХТЕРСКОГО МУНИЦИПАЛЬНОГО ОКРУГА» ДОНЕЦКОЙ НАРОДНОЙ РЕСПУБЛИКИ</w:t>
      </w:r>
    </w:p>
    <w:p w:rsidR="00B57EE2" w:rsidRDefault="00B57EE2" w:rsidP="00B57E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7EE2" w:rsidRDefault="00B57EE2" w:rsidP="00B57E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7EE2" w:rsidRPr="00B57EE2" w:rsidRDefault="00B57EE2" w:rsidP="00B57EE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57EE2" w:rsidRPr="00B57EE2" w:rsidRDefault="00B57EE2" w:rsidP="00B57EE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57EE2" w:rsidRPr="00B57EE2" w:rsidRDefault="00B57EE2" w:rsidP="00B57EE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B57EE2" w:rsidRPr="00B57EE2" w:rsidRDefault="00B57EE2" w:rsidP="00B57EE2">
      <w:pPr>
        <w:jc w:val="center"/>
        <w:rPr>
          <w:rFonts w:ascii="Times New Roman" w:hAnsi="Times New Roman" w:cs="Times New Roman"/>
          <w:sz w:val="44"/>
          <w:szCs w:val="44"/>
        </w:rPr>
      </w:pPr>
      <w:r w:rsidRPr="00B57EE2">
        <w:rPr>
          <w:rFonts w:ascii="Times New Roman" w:hAnsi="Times New Roman" w:cs="Times New Roman"/>
          <w:b/>
          <w:bCs/>
          <w:sz w:val="44"/>
          <w:szCs w:val="44"/>
        </w:rPr>
        <w:t>Семинар-практикум</w:t>
      </w:r>
    </w:p>
    <w:p w:rsidR="00B57EE2" w:rsidRPr="00B57EE2" w:rsidRDefault="00B57EE2" w:rsidP="00B57EE2">
      <w:pPr>
        <w:jc w:val="center"/>
        <w:rPr>
          <w:rFonts w:ascii="Times New Roman" w:hAnsi="Times New Roman" w:cs="Times New Roman"/>
          <w:sz w:val="44"/>
          <w:szCs w:val="44"/>
        </w:rPr>
      </w:pPr>
      <w:r w:rsidRPr="00B57EE2">
        <w:rPr>
          <w:rFonts w:ascii="Times New Roman" w:hAnsi="Times New Roman" w:cs="Times New Roman"/>
          <w:b/>
          <w:bCs/>
          <w:sz w:val="44"/>
          <w:szCs w:val="44"/>
        </w:rPr>
        <w:t>«Повышение профессиональной компетенции педагогов в образовательной области «Социально-коммуникативное развитие»</w:t>
      </w:r>
      <w:bookmarkStart w:id="0" w:name="_GoBack"/>
      <w:bookmarkEnd w:id="0"/>
    </w:p>
    <w:p w:rsid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Подготовил воспитатель:</w:t>
      </w:r>
    </w:p>
    <w:p w:rsidR="00B57EE2" w:rsidRDefault="00B57EE2" w:rsidP="00B57EE2">
      <w:pPr>
        <w:jc w:val="right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В. Ю. Миколюк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Задачи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Совершенствовать приемы и методы социально-личностного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развитиядетей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 дошкольного возраста,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умениеприменять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 полученные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теоретическиеи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 практические знания в своей профессиональной практике. Способствовать расширению коммуникативно-речевых умений педагогов, навыков успешного общения. Развивать творческие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способностипедагогов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>.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7E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b/>
          <w:sz w:val="28"/>
          <w:szCs w:val="28"/>
        </w:rPr>
        <w:t>Знакомство участников друг 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b/>
          <w:sz w:val="28"/>
          <w:szCs w:val="28"/>
        </w:rPr>
        <w:t>другом, создание в группе позитивной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b/>
          <w:sz w:val="28"/>
          <w:szCs w:val="28"/>
        </w:rPr>
        <w:t>атмосферы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Добрый день, уважаемые коллеги! Я рада приветствовать вас сегодня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нашем семинаре-практикуме,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посвящен проблемам изучения социально-личностного развития дошкольников. Выбор этой темы обусловлен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необходимостью активизации теоретических знаний педагогов по данному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вопросу, совершенствования умения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применять их в своей педагогической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еятельности. Итак, мы начинаем!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7EE2">
        <w:rPr>
          <w:rFonts w:ascii="Times New Roman" w:hAnsi="Times New Roman" w:cs="Times New Roman"/>
          <w:b/>
          <w:sz w:val="28"/>
          <w:szCs w:val="28"/>
        </w:rPr>
        <w:t xml:space="preserve">1.Коммуникативная игра «Вы еще не знаете, </w:t>
      </w:r>
      <w:r>
        <w:rPr>
          <w:rFonts w:ascii="Times New Roman" w:hAnsi="Times New Roman" w:cs="Times New Roman"/>
          <w:b/>
          <w:sz w:val="28"/>
          <w:szCs w:val="28"/>
        </w:rPr>
        <w:t>что я в свободное время люблю».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–  Правила  данной игры: по кругу мы  пе</w:t>
      </w:r>
      <w:r>
        <w:rPr>
          <w:rFonts w:ascii="Times New Roman" w:hAnsi="Times New Roman" w:cs="Times New Roman"/>
          <w:sz w:val="28"/>
          <w:szCs w:val="28"/>
        </w:rPr>
        <w:t>редаём мяч. У кого в руках мяч,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продолжает фразу: </w:t>
      </w:r>
      <w:r w:rsidRPr="00B57EE2">
        <w:rPr>
          <w:rFonts w:ascii="Times New Roman" w:hAnsi="Times New Roman" w:cs="Times New Roman"/>
          <w:sz w:val="28"/>
          <w:szCs w:val="28"/>
          <w:u w:val="single"/>
        </w:rPr>
        <w:t xml:space="preserve">«Вы ещё не знаете, что я в </w:t>
      </w:r>
      <w:r w:rsidRPr="00B57EE2">
        <w:rPr>
          <w:rFonts w:ascii="Times New Roman" w:hAnsi="Times New Roman" w:cs="Times New Roman"/>
          <w:sz w:val="28"/>
          <w:szCs w:val="28"/>
          <w:u w:val="single"/>
        </w:rPr>
        <w:t>свободное время люблю…»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57EE2">
        <w:rPr>
          <w:rFonts w:ascii="Times New Roman" w:hAnsi="Times New Roman" w:cs="Times New Roman"/>
          <w:sz w:val="28"/>
          <w:szCs w:val="28"/>
          <w:u w:val="single"/>
        </w:rPr>
        <w:t>Притча.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предлагаю вам послушать притчу.</w:t>
      </w:r>
    </w:p>
    <w:p w:rsidR="00B57EE2" w:rsidRPr="00B57EE2" w:rsidRDefault="00B57EE2" w:rsidP="00B57E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Жил-был юноша, который не умел ладить с людьми. Отец дал ему полный мешок гвоздей и сказал, забивать один гвоздь в ворота сада каждый раз, когда тот потеряет терпение или поругается с к</w:t>
      </w:r>
      <w:r>
        <w:rPr>
          <w:rFonts w:ascii="Times New Roman" w:hAnsi="Times New Roman" w:cs="Times New Roman"/>
          <w:sz w:val="28"/>
          <w:szCs w:val="28"/>
        </w:rPr>
        <w:t>ем-нибудь.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В первый день он забил 37 гвоздей в ворота сада. В последующие недели научился контролировать количество забитых гвоздей, уменьшая его изо дня в день. Он понял, что проще контролиро</w:t>
      </w:r>
      <w:r>
        <w:rPr>
          <w:rFonts w:ascii="Times New Roman" w:hAnsi="Times New Roman" w:cs="Times New Roman"/>
          <w:sz w:val="28"/>
          <w:szCs w:val="28"/>
        </w:rPr>
        <w:t>вать себя, чем забивать гвозди.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Наконец, наступил тот день, когда юноша не забил ни одного гвоздя в ворота сада. Он пришел к отцу и сказал ему эту новость. Тогда отец сказал юноше, вынимать один гвоздь из ворот, каждый раз, когда он не потеряет терпение. Наконец наступил тот день, когда юноша смог сказать отцу, что в</w:t>
      </w:r>
      <w:r>
        <w:rPr>
          <w:rFonts w:ascii="Times New Roman" w:hAnsi="Times New Roman" w:cs="Times New Roman"/>
          <w:sz w:val="28"/>
          <w:szCs w:val="28"/>
        </w:rPr>
        <w:t>ытащил все гвозди.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Отец подвел сына к садовым воротам: “Сын, ты прекрасно себя вел, но посмотри, сколько дырок осталось на воротах. Никогда они уже не будут такими как раньше. Когда ты с кем-то ругаешься и говоришь ему неприятные вещи, ты оставляешь ему р</w:t>
      </w:r>
      <w:r>
        <w:rPr>
          <w:rFonts w:ascii="Times New Roman" w:hAnsi="Times New Roman" w:cs="Times New Roman"/>
          <w:sz w:val="28"/>
          <w:szCs w:val="28"/>
        </w:rPr>
        <w:t>аны как те, что на воротах”.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Общение важная составляющая жизни каждого человека.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lastRenderedPageBreak/>
        <w:t>Теоретико-практическая часть.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Педагогам предлагается просмотр мультфильма «Мораль» из цикла «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Смешарики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: Азбука доброжелательности». В мультфильме о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смешариках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 отражены проблемы, с которыми сталкивается ребенок в повседневной жизни. Мультипликационный герой говорит: «Любую совместную работу нужно правильно организовать. Хорошая совместная работа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поважнее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любой сказки будет. Сообща – значит лучше». Что же такое сотрудничество». Как правильно его организовать? Как формировать социально-коммуникативную компетентность дошкольников? Какие технологии использовать?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57EE2">
        <w:rPr>
          <w:rFonts w:ascii="Times New Roman" w:hAnsi="Times New Roman" w:cs="Times New Roman"/>
          <w:sz w:val="28"/>
          <w:szCs w:val="28"/>
          <w:u w:val="single"/>
        </w:rPr>
        <w:t>1). Социально-к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оммуникативная компетентность.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Разработчики ФГОС делают</w:t>
      </w:r>
      <w:r>
        <w:rPr>
          <w:rFonts w:ascii="Times New Roman" w:hAnsi="Times New Roman" w:cs="Times New Roman"/>
          <w:sz w:val="28"/>
          <w:szCs w:val="28"/>
        </w:rPr>
        <w:t xml:space="preserve"> акцент на социализацию детей: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«Социализация — процесс усвоения индивидом образцов поведения, психологических установок, социальных норм и ценностей, знаний, навыков, позволяющих ему успеш</w:t>
      </w:r>
      <w:r>
        <w:rPr>
          <w:rFonts w:ascii="Times New Roman" w:hAnsi="Times New Roman" w:cs="Times New Roman"/>
          <w:sz w:val="28"/>
          <w:szCs w:val="28"/>
        </w:rPr>
        <w:t>но функционировать в обществе».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Умение выстраивать отношения со сверстниками развивается в дошкольном возрасте. Первый опыт таких отношений становится фундаментом дальнейшего развития личности ребенка. Давайте подумаем, что является положительным показателем во взаимоде</w:t>
      </w:r>
      <w:r>
        <w:rPr>
          <w:rFonts w:ascii="Times New Roman" w:hAnsi="Times New Roman" w:cs="Times New Roman"/>
          <w:sz w:val="28"/>
          <w:szCs w:val="28"/>
        </w:rPr>
        <w:t xml:space="preserve">йствиях ребенка с окружающими?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57EE2">
        <w:rPr>
          <w:rFonts w:ascii="Times New Roman" w:hAnsi="Times New Roman" w:cs="Times New Roman"/>
          <w:sz w:val="28"/>
          <w:szCs w:val="28"/>
          <w:u w:val="single"/>
        </w:rPr>
        <w:t xml:space="preserve">2. Вопросы для педагогов: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Как ребенок должен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относится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к себе? (Позитивно, ребенок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иметь положительное представление о собственном «я»: кто я?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я?)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Что должен испытывать ребенок, когда решает разнообразные задачи? (Быть уверенным в себе, верить в свои силы, чувствовать поддержку).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Какую позицию должен занимать ребенок в системе взаимодействия с другими детьми? (Ребенок должен побывать в разных позициях: руководитель, подчиненный, равноправный партнер).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Каким должно быть отношение ребенка к партнеру по совместной деятельности? (Дружелюбным, добрым, открытым).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Как ребенок должен реагировать на действия других детей, в том числе недружелюбные? (Не бояться, реагировать спокойно).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Что лежит в основе взаимодействия ребенка с другими детьми и взрослыми? (Уважение).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lastRenderedPageBreak/>
        <w:t xml:space="preserve">Какие умения нужно сформировать у ребенка, чтобы он мог сотрудничать? (Умение уважительно относиться к окружающим; соотносить свои желания, стремления с интересами других людей; понимать их эмоциональное состояние).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Отвечая на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вы перечислили основные составляющие социально-коммуникативной компетентности, которая формируется в рамках социально-ком</w:t>
      </w:r>
      <w:r>
        <w:rPr>
          <w:rFonts w:ascii="Times New Roman" w:hAnsi="Times New Roman" w:cs="Times New Roman"/>
          <w:sz w:val="28"/>
          <w:szCs w:val="28"/>
        </w:rPr>
        <w:t>муникативного развития ребенка.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Педагогам предлагается,</w:t>
      </w:r>
      <w:r w:rsidRPr="00B57EE2">
        <w:rPr>
          <w:rFonts w:ascii="Times New Roman" w:hAnsi="Times New Roman" w:cs="Times New Roman"/>
          <w:sz w:val="28"/>
          <w:szCs w:val="28"/>
        </w:rPr>
        <w:t xml:space="preserve"> назвать слово, которое ассоциируется с понятием «сотрудничество». Участники не могут</w:t>
      </w:r>
      <w:r>
        <w:rPr>
          <w:rFonts w:ascii="Times New Roman" w:hAnsi="Times New Roman" w:cs="Times New Roman"/>
          <w:sz w:val="28"/>
          <w:szCs w:val="28"/>
        </w:rPr>
        <w:t xml:space="preserve"> повторять уже названные слова.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Вы подобрали слова наиболее близкие к понятию «сотрудничество». Существует много определений данному понятию. Например, сотрудничество – один из типов взаимодействия индивидов, возникающий в совместной деяте</w:t>
      </w:r>
      <w:r>
        <w:rPr>
          <w:rFonts w:ascii="Times New Roman" w:hAnsi="Times New Roman" w:cs="Times New Roman"/>
          <w:sz w:val="28"/>
          <w:szCs w:val="28"/>
        </w:rPr>
        <w:t>льности, при котором участники: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Осознают общую цель;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Планирую процесс ее достижения; 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Распределяют функции между собой с учетом желания или возможностей партнера; 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Осуществляют взаимоконтроль; </w:t>
      </w:r>
    </w:p>
    <w:p w:rsidR="00B57EE2" w:rsidRPr="00B57EE2" w:rsidRDefault="00B57EE2" w:rsidP="00B57EE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Несут коллективную ответственность за полученный результат. Сотрудничество возможно только на фоне развивающихся личных контактов между всеми участниками деятельности.</w:t>
      </w:r>
    </w:p>
    <w:p w:rsid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  <w:u w:val="single"/>
        </w:rPr>
      </w:pPr>
      <w:r w:rsidRPr="00B57EE2">
        <w:rPr>
          <w:rFonts w:ascii="Times New Roman" w:hAnsi="Times New Roman" w:cs="Times New Roman"/>
          <w:sz w:val="28"/>
          <w:szCs w:val="28"/>
          <w:u w:val="single"/>
        </w:rPr>
        <w:t>3). Самодиагностика.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Предлагаю, провести самодиагностику и определить с чего нужно начинать работу по формированию социально-коммуник</w:t>
      </w:r>
      <w:r>
        <w:rPr>
          <w:rFonts w:ascii="Times New Roman" w:hAnsi="Times New Roman" w:cs="Times New Roman"/>
          <w:sz w:val="28"/>
          <w:szCs w:val="28"/>
        </w:rPr>
        <w:t>ативной компетентности у детей.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E075CB" w:rsidRPr="00B57EE2" w:rsidRDefault="00E075CB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для педагогов:</w:t>
      </w:r>
    </w:p>
    <w:p w:rsidR="00E075CB" w:rsidRPr="00B57EE2" w:rsidRDefault="00E075CB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Взаимодействие и сотрудничество – это одно и то же? Обоснуйте. </w:t>
      </w:r>
      <w:r w:rsidRPr="00C8344D">
        <w:rPr>
          <w:rFonts w:ascii="Times New Roman" w:hAnsi="Times New Roman" w:cs="Times New Roman"/>
          <w:i/>
          <w:sz w:val="28"/>
          <w:szCs w:val="28"/>
        </w:rPr>
        <w:t xml:space="preserve">Сотрудничество подразумевает объединение интеллектуальных или физических сил для получения некоего результата, достижение которого будет в чем-то необходимо всем сотрудничающим сторонам. Взаимодействие же означает лишь то, что двое или более людей находятся в физическом, интеллектуальном или эмоциональном контакте. Но при том, </w:t>
      </w:r>
      <w:r w:rsidRPr="00C8344D">
        <w:rPr>
          <w:rFonts w:ascii="Times New Roman" w:hAnsi="Times New Roman" w:cs="Times New Roman"/>
          <w:i/>
          <w:sz w:val="28"/>
          <w:szCs w:val="28"/>
        </w:rPr>
        <w:lastRenderedPageBreak/>
        <w:t>это отнюдь не всегда подразумевает объединения усилий, а может, напротив, быть борьбой или соперничеством</w:t>
      </w:r>
      <w:r w:rsidRPr="00C8344D">
        <w:rPr>
          <w:rFonts w:ascii="Times New Roman" w:hAnsi="Times New Roman" w:cs="Times New Roman"/>
          <w:sz w:val="28"/>
          <w:szCs w:val="28"/>
        </w:rPr>
        <w:t>.</w:t>
      </w:r>
    </w:p>
    <w:p w:rsidR="00E075CB" w:rsidRDefault="00E075CB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С какого возраста можно целенаправленно обучать детей сотрудничеству?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8344D">
        <w:rPr>
          <w:rFonts w:ascii="Times New Roman" w:hAnsi="Times New Roman" w:cs="Times New Roman"/>
          <w:i/>
          <w:sz w:val="28"/>
          <w:szCs w:val="28"/>
        </w:rPr>
        <w:t xml:space="preserve">Целенаправленно обучать детей сотрудничеству можно с трёх лет, так как в этом возрасте ребёнок способен к установлению сотрудничества </w:t>
      </w:r>
      <w:proofErr w:type="gramStart"/>
      <w:r w:rsidRPr="00C8344D">
        <w:rPr>
          <w:rFonts w:ascii="Times New Roman" w:hAnsi="Times New Roman" w:cs="Times New Roman"/>
          <w:i/>
          <w:sz w:val="28"/>
          <w:szCs w:val="28"/>
        </w:rPr>
        <w:t>со</w:t>
      </w:r>
      <w:proofErr w:type="gramEnd"/>
      <w:r w:rsidRPr="00C8344D">
        <w:rPr>
          <w:rFonts w:ascii="Times New Roman" w:hAnsi="Times New Roman" w:cs="Times New Roman"/>
          <w:i/>
          <w:sz w:val="28"/>
          <w:szCs w:val="28"/>
        </w:rPr>
        <w:t xml:space="preserve"> взрослым: принятию общей цели, распределению обязанностей, соотнесению результата и цели.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p w:rsidR="00E075CB" w:rsidRPr="00B57EE2" w:rsidRDefault="00E075CB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Обоснуйте. </w:t>
      </w:r>
    </w:p>
    <w:p w:rsidR="00E075CB" w:rsidRDefault="00E075CB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В каких видах деятельности можно организовывать взаимодействие детей с целью развития у них социально-коммуникативных навыков?</w:t>
      </w:r>
    </w:p>
    <w:p w:rsidR="00B57EE2" w:rsidRDefault="00E075CB" w:rsidP="00E075C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075CB">
        <w:rPr>
          <w:rFonts w:ascii="Times New Roman" w:hAnsi="Times New Roman" w:cs="Times New Roman"/>
          <w:i/>
          <w:sz w:val="28"/>
          <w:szCs w:val="28"/>
        </w:rPr>
        <w:t>(Коллективную деятельность, организованную образовательную деятельность (занятия), Опытно-экспериментальную деятельность, игровую деятельность, театрализованные игры, сотрудничество с семьёй)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E075CB" w:rsidRPr="00E075CB" w:rsidRDefault="00E075CB" w:rsidP="00E075C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B57EE2" w:rsidRDefault="00B57EE2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Игра «Микрофон». Педагогам предлагается муляж микрофона. В произвольном порядке им предлагается передавать «микрофон друг другу и рассказать о проблемах, с которыми они сталкиваются, испол</w:t>
      </w:r>
      <w:r w:rsidR="00E075CB">
        <w:rPr>
          <w:rFonts w:ascii="Times New Roman" w:hAnsi="Times New Roman" w:cs="Times New Roman"/>
          <w:sz w:val="28"/>
          <w:szCs w:val="28"/>
        </w:rPr>
        <w:t>ьзуя технологию сотрудничества.</w:t>
      </w:r>
    </w:p>
    <w:p w:rsidR="00EC2225" w:rsidRPr="00B57EE2" w:rsidRDefault="00EC2225" w:rsidP="00E075C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E075C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Итак, проблемы, которые возникают при организации образовательной деятельности на основе технологии сотрудничества, св</w:t>
      </w:r>
      <w:r w:rsidR="00E075CB">
        <w:rPr>
          <w:rFonts w:ascii="Times New Roman" w:hAnsi="Times New Roman" w:cs="Times New Roman"/>
          <w:sz w:val="28"/>
          <w:szCs w:val="28"/>
        </w:rPr>
        <w:t xml:space="preserve">язаны со следующими причинами: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Задания, которые педагоги дают детям на занятиях, фактически не предусматривают возможности для их совместного выполнения;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Преобладают фронтальные формы организации дошкольников;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Совместная деятельность строится по принципу: воспитатель показывает образцы взаимодействия, дети повторяют, не ос</w:t>
      </w:r>
      <w:r w:rsidR="00EC2225">
        <w:rPr>
          <w:rFonts w:ascii="Times New Roman" w:hAnsi="Times New Roman" w:cs="Times New Roman"/>
          <w:sz w:val="28"/>
          <w:szCs w:val="28"/>
        </w:rPr>
        <w:t xml:space="preserve">ознавая смысл сотрудничества; </w:t>
      </w:r>
      <w:r w:rsidRPr="00B57EE2">
        <w:rPr>
          <w:rFonts w:ascii="Times New Roman" w:hAnsi="Times New Roman" w:cs="Times New Roman"/>
          <w:sz w:val="28"/>
          <w:szCs w:val="28"/>
        </w:rPr>
        <w:t>Педагоги не уделяют должного внимания формированию групп для совместной деятельности, что вызывает эмоциональные переживания у детей;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Исполнительская модель, отсутствие взаимосвязи между формами организации воспитанников на занятии препятствует формировани</w:t>
      </w:r>
      <w:r w:rsidR="00E075CB">
        <w:rPr>
          <w:rFonts w:ascii="Times New Roman" w:hAnsi="Times New Roman" w:cs="Times New Roman"/>
          <w:sz w:val="28"/>
          <w:szCs w:val="28"/>
        </w:rPr>
        <w:t>ю опыта детского сотрудничества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Назовите универсальное средство социально-личностного развития и воспитания дошкольников.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EC2225" w:rsidP="00B57E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Ответы участников.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Да, это игра. Дошкольный возраст считается классическим возрастом для игры. Общение дошкольника со сверстниками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разворачивается главным образом в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процессе совместной игры. Играя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 xml:space="preserve">поначалу просто рядом, а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потом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объединяясь в игре по двое, по трое, дети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приучаются считаться с партнерами, подчинять свои действия общему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замыслу игры. Все это способствует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развитию дружеских отношений между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ними, которые в свою очередь имеют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большое значение в формировании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психики, ее развитии и становлении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 xml:space="preserve">разумного, культурного поведения. 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Психологический практикум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spellStart"/>
      <w:r w:rsidRPr="00B57EE2"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 w:rsidRPr="00B57EE2">
        <w:rPr>
          <w:rFonts w:ascii="Times New Roman" w:hAnsi="Times New Roman" w:cs="Times New Roman"/>
          <w:sz w:val="28"/>
          <w:szCs w:val="28"/>
        </w:rPr>
        <w:t xml:space="preserve"> — важное условие нормального психологического развития ребенка, а также одна из основных задач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подготовки его к дальнейшей жизни. Дети должны понимать, что можно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сказать и в какой форме выразить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свою мысль, отдавать себе отчет в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том, как другие будут воспринимать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сказанное, уметь слушать и слышать собеседника. Коммуникативные навыки развиваются в повседневной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деятельности, дидактических, подвижных, сюжетно-ролевых играх. Вашему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вниманию предлагаю одну из форм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развития коммуникативных навыков у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дошкольников — коммуникативную игру.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Коммуникативные игры направлены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на развитие навыков конструктивного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общения, умения получать радость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от общения, умение слушать и слышать другого человека, способность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преодолевать жизненные трудности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и добиваться поставленных целей, эмоциональной сферы. Особо важно, что с помощью этих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игр у детей:  снимаются телесные зажимы;  происходит эмоциональная разрядка;  развиваются воображение, мимика и жестикуляция;  активизируется внимание;  проявляются навыки правил поведения; повышается самооценка</w:t>
      </w:r>
      <w:r w:rsidR="00EC2225">
        <w:rPr>
          <w:rFonts w:ascii="Times New Roman" w:hAnsi="Times New Roman" w:cs="Times New Roman"/>
          <w:sz w:val="28"/>
          <w:szCs w:val="28"/>
        </w:rPr>
        <w:t>.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Работу по социально – коммуникативному развитию условно можно подразделить на 4 </w:t>
      </w:r>
      <w:r w:rsidR="00EC2225">
        <w:rPr>
          <w:rFonts w:ascii="Times New Roman" w:hAnsi="Times New Roman" w:cs="Times New Roman"/>
          <w:sz w:val="28"/>
          <w:szCs w:val="28"/>
        </w:rPr>
        <w:t xml:space="preserve">блока, </w:t>
      </w:r>
      <w:proofErr w:type="gramStart"/>
      <w:r w:rsidR="00EC222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="00EC2225">
        <w:rPr>
          <w:rFonts w:ascii="Times New Roman" w:hAnsi="Times New Roman" w:cs="Times New Roman"/>
          <w:sz w:val="28"/>
          <w:szCs w:val="28"/>
        </w:rPr>
        <w:t xml:space="preserve"> включают в себя: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игры, направленные на сближение детей друг с другом;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игры для развития эмоций;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игры на социальное восприятие в процессе взаимодействия детей друг с другом;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lastRenderedPageBreak/>
        <w:t xml:space="preserve"> игры на развитие  коммуникативных навыков.  </w:t>
      </w:r>
    </w:p>
    <w:p w:rsidR="00B57EE2" w:rsidRPr="00B57EE2" w:rsidRDefault="00EC2225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 работе используются: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чтение художественной литературы для выражения детьми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эмоциональных</w:t>
      </w:r>
      <w:proofErr w:type="gramEnd"/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="00EC2225" w:rsidRPr="00B57EE2">
        <w:rPr>
          <w:rFonts w:ascii="Times New Roman" w:hAnsi="Times New Roman" w:cs="Times New Roman"/>
          <w:sz w:val="28"/>
          <w:szCs w:val="28"/>
        </w:rPr>
        <w:t>сопереживании</w:t>
      </w:r>
      <w:r w:rsidRPr="00B57EE2">
        <w:rPr>
          <w:rFonts w:ascii="Times New Roman" w:hAnsi="Times New Roman" w:cs="Times New Roman"/>
          <w:sz w:val="28"/>
          <w:szCs w:val="28"/>
        </w:rPr>
        <w:t>;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н</w:t>
      </w:r>
      <w:r w:rsidR="00EC2225">
        <w:rPr>
          <w:rFonts w:ascii="Times New Roman" w:hAnsi="Times New Roman" w:cs="Times New Roman"/>
          <w:sz w:val="28"/>
          <w:szCs w:val="28"/>
        </w:rPr>
        <w:t xml:space="preserve">равственно – этические беседы. 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Обс</w:t>
      </w:r>
      <w:r w:rsidR="00EC2225">
        <w:rPr>
          <w:rFonts w:ascii="Times New Roman" w:hAnsi="Times New Roman" w:cs="Times New Roman"/>
          <w:sz w:val="28"/>
          <w:szCs w:val="28"/>
        </w:rPr>
        <w:t>уждение педагогических ситуаций</w:t>
      </w:r>
    </w:p>
    <w:p w:rsidR="00B57EE2" w:rsidRPr="00B57EE2" w:rsidRDefault="00EC2225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Коммуникативные игры</w:t>
      </w:r>
    </w:p>
    <w:p w:rsidR="00B57EE2" w:rsidRPr="00B57EE2" w:rsidRDefault="00EC2225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«Клубочек»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 xml:space="preserve"> Цель: развитие коммуникативны</w:t>
      </w:r>
      <w:r w:rsidR="00EC2225">
        <w:rPr>
          <w:rFonts w:ascii="Times New Roman" w:hAnsi="Times New Roman" w:cs="Times New Roman"/>
          <w:sz w:val="28"/>
          <w:szCs w:val="28"/>
        </w:rPr>
        <w:t>х навыков. Возраст: от 4 лет.</w:t>
      </w:r>
    </w:p>
    <w:p w:rsidR="00B57EE2" w:rsidRPr="00B57EE2" w:rsidRDefault="00EC2225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Оборудование: клубок ниток. </w:t>
      </w:r>
    </w:p>
    <w:p w:rsidR="00B57EE2" w:rsidRPr="00B57EE2" w:rsidRDefault="00B57EE2" w:rsidP="00EC22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Дети (педагоги) садятся в полукруг. Взрослый становится в центре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и, намотав на палец нитку, бросает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ребенку (педагогу) клубочек, п</w:t>
      </w:r>
      <w:r w:rsidR="00EC2225">
        <w:rPr>
          <w:rFonts w:ascii="Times New Roman" w:hAnsi="Times New Roman" w:cs="Times New Roman"/>
          <w:sz w:val="28"/>
          <w:szCs w:val="28"/>
        </w:rPr>
        <w:t>ри этом произносит начало фразы: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Когда я вырасту, я буду…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Мне скучно, когда…</w:t>
      </w:r>
    </w:p>
    <w:p w:rsidR="00B57EE2" w:rsidRPr="00B57EE2" w:rsidRDefault="00B57EE2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— Не люблю, ко</w:t>
      </w:r>
      <w:r w:rsidR="00EC2225">
        <w:rPr>
          <w:rFonts w:ascii="Times New Roman" w:hAnsi="Times New Roman" w:cs="Times New Roman"/>
          <w:sz w:val="28"/>
          <w:szCs w:val="28"/>
        </w:rPr>
        <w:t>гда…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Самое интересное — это…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Мой лучший друг…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Мне нравится…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Взрослые не любят, когда…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Летом я люблю…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Когда я пойду в школу…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— Мама сердится, если…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Мое самое любимое дело </w:t>
      </w:r>
      <w:proofErr w:type="gramStart"/>
      <w:r>
        <w:rPr>
          <w:rFonts w:ascii="Times New Roman" w:hAnsi="Times New Roman" w:cs="Times New Roman"/>
          <w:sz w:val="28"/>
          <w:szCs w:val="28"/>
        </w:rPr>
        <w:t>—э</w:t>
      </w:r>
      <w:proofErr w:type="gramEnd"/>
      <w:r>
        <w:rPr>
          <w:rFonts w:ascii="Times New Roman" w:hAnsi="Times New Roman" w:cs="Times New Roman"/>
          <w:sz w:val="28"/>
          <w:szCs w:val="28"/>
        </w:rPr>
        <w:t>то…</w:t>
      </w:r>
    </w:p>
    <w:p w:rsidR="00B57EE2" w:rsidRPr="00B57EE2" w:rsidRDefault="00EC2225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— Мама всегда хвалит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</w:p>
    <w:p w:rsidR="00B57EE2" w:rsidRPr="00B57EE2" w:rsidRDefault="00B57EE2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— Зимой лучше всего…</w:t>
      </w:r>
    </w:p>
    <w:p w:rsidR="00B57EE2" w:rsidRPr="00B57EE2" w:rsidRDefault="00B57EE2" w:rsidP="00EC22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  <w:r w:rsidRPr="00B57EE2">
        <w:rPr>
          <w:rFonts w:ascii="Times New Roman" w:hAnsi="Times New Roman" w:cs="Times New Roman"/>
          <w:sz w:val="28"/>
          <w:szCs w:val="28"/>
        </w:rPr>
        <w:t>Ребенок (педагог) ловит клубочек, наматывает нитку на палец, заканчивает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фразу и произносит начало другой</w:t>
      </w:r>
      <w:r w:rsidR="00EC2225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фразы, передавая клубок следующему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игроку. Если ребенок (педагог) затрудняется с ответом, он возвращает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клубок ведущему. Комментарий. Эта игра помогае</w:t>
      </w:r>
      <w:r w:rsidR="003F3464">
        <w:rPr>
          <w:rFonts w:ascii="Times New Roman" w:hAnsi="Times New Roman" w:cs="Times New Roman"/>
          <w:sz w:val="28"/>
          <w:szCs w:val="28"/>
        </w:rPr>
        <w:t xml:space="preserve">т </w:t>
      </w:r>
      <w:r w:rsidRPr="00B57EE2">
        <w:rPr>
          <w:rFonts w:ascii="Times New Roman" w:hAnsi="Times New Roman" w:cs="Times New Roman"/>
          <w:sz w:val="28"/>
          <w:szCs w:val="28"/>
        </w:rPr>
        <w:t>детям увидеть общие связи между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ними, а взрослому помогает определить, у кого из детей есть трудности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в общении. Она будет полезна малообщительным детям, также ее можно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использовать в группах малознакомых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участников.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Ведущим может быть выбран и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ребенок. Когда все участники соединились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ниточкой, взрослый должен зафиксировать их внимание на том, что все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люди чем-то похожи и это сходств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7EE2">
        <w:rPr>
          <w:rFonts w:ascii="Times New Roman" w:hAnsi="Times New Roman" w:cs="Times New Roman"/>
          <w:sz w:val="28"/>
          <w:szCs w:val="28"/>
        </w:rPr>
        <w:t>найти</w:t>
      </w:r>
      <w:proofErr w:type="gramEnd"/>
      <w:r w:rsidRPr="00B57EE2">
        <w:rPr>
          <w:rFonts w:ascii="Times New Roman" w:hAnsi="Times New Roman" w:cs="Times New Roman"/>
          <w:sz w:val="28"/>
          <w:szCs w:val="28"/>
        </w:rPr>
        <w:t xml:space="preserve"> достаточно легко. И всегда</w:t>
      </w:r>
      <w:r w:rsidR="003F3464">
        <w:rPr>
          <w:rFonts w:ascii="Times New Roman" w:hAnsi="Times New Roman" w:cs="Times New Roman"/>
          <w:sz w:val="28"/>
          <w:szCs w:val="28"/>
        </w:rPr>
        <w:t xml:space="preserve"> </w:t>
      </w:r>
      <w:r w:rsidRPr="00B57EE2">
        <w:rPr>
          <w:rFonts w:ascii="Times New Roman" w:hAnsi="Times New Roman" w:cs="Times New Roman"/>
          <w:sz w:val="28"/>
          <w:szCs w:val="28"/>
        </w:rPr>
        <w:t>веселее, когда есть друзья.</w:t>
      </w:r>
    </w:p>
    <w:p w:rsidR="00B57EE2" w:rsidRPr="00B57EE2" w:rsidRDefault="00B57EE2" w:rsidP="00B57EE2">
      <w:pPr>
        <w:rPr>
          <w:rFonts w:ascii="Times New Roman" w:hAnsi="Times New Roman" w:cs="Times New Roman"/>
          <w:sz w:val="28"/>
          <w:szCs w:val="28"/>
        </w:rPr>
      </w:pPr>
    </w:p>
    <w:p w:rsidR="000F454C" w:rsidRPr="00B57EE2" w:rsidRDefault="000F454C" w:rsidP="00B57EE2">
      <w:pPr>
        <w:rPr>
          <w:rFonts w:ascii="Times New Roman" w:hAnsi="Times New Roman" w:cs="Times New Roman"/>
          <w:sz w:val="28"/>
          <w:szCs w:val="28"/>
        </w:rPr>
      </w:pPr>
    </w:p>
    <w:sectPr w:rsidR="000F454C" w:rsidRPr="00B57E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EE2"/>
    <w:rsid w:val="000F454C"/>
    <w:rsid w:val="003F3464"/>
    <w:rsid w:val="005A27A2"/>
    <w:rsid w:val="00B57EE2"/>
    <w:rsid w:val="00C8344D"/>
    <w:rsid w:val="00E075CB"/>
    <w:rsid w:val="00EC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4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34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3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4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1685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2025-01-21T19:06:00Z</cp:lastPrinted>
  <dcterms:created xsi:type="dcterms:W3CDTF">2025-01-21T18:21:00Z</dcterms:created>
  <dcterms:modified xsi:type="dcterms:W3CDTF">2025-01-21T19:11:00Z</dcterms:modified>
</cp:coreProperties>
</file>