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26" w:type="dxa"/>
        <w:tblLook w:val="04A0" w:firstRow="1" w:lastRow="0" w:firstColumn="1" w:lastColumn="0" w:noHBand="0" w:noVBand="1"/>
      </w:tblPr>
      <w:tblGrid>
        <w:gridCol w:w="5211"/>
        <w:gridCol w:w="5137"/>
      </w:tblGrid>
      <w:tr w:rsidR="00685160" w:rsidRPr="0053415B" w:rsidTr="00AA1318">
        <w:tc>
          <w:tcPr>
            <w:tcW w:w="5211" w:type="dxa"/>
          </w:tcPr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КЕЛІСЕМІН</w:t>
            </w:r>
          </w:p>
          <w:p w:rsidR="00685160" w:rsidRDefault="00E0158A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.................................................................</w:t>
            </w:r>
          </w:p>
          <w:p w:rsidR="00E0158A" w:rsidRDefault="00E0158A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.................................................................</w:t>
            </w:r>
          </w:p>
          <w:p w:rsidR="00E0158A" w:rsidRPr="00685160" w:rsidRDefault="00E0158A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әдістемелік кабинет меңгерушісі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___________________ </w:t>
            </w:r>
            <w:r w:rsidR="00F06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="00E0158A" w:rsidRPr="00BE7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«____»______________ 2025 жыл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37" w:type="dxa"/>
          </w:tcPr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БЕКІТЕМІН</w:t>
            </w:r>
          </w:p>
          <w:p w:rsidR="00E0158A" w:rsidRPr="002539FA" w:rsidRDefault="00D75E32" w:rsidP="00E0158A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№257 орта мектебінің</w:t>
            </w:r>
          </w:p>
          <w:p w:rsidR="00685160" w:rsidRPr="00685160" w:rsidRDefault="00D75E32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="00E015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иректоры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____________________</w:t>
            </w:r>
          </w:p>
          <w:p w:rsidR="00D75E32" w:rsidRDefault="00D75E32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85160" w:rsidRPr="0053415B" w:rsidRDefault="00D75E32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85160"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B22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  <w:r w:rsidR="00685160"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B22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наурыз</w:t>
            </w:r>
            <w:r w:rsidR="00685160" w:rsidRPr="005341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202</w:t>
            </w:r>
            <w:r w:rsidR="00685160"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 жыл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55E76" w:rsidRDefault="00055E76" w:rsidP="00055E7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5160">
        <w:rPr>
          <w:rFonts w:ascii="Times New Roman" w:hAnsi="Times New Roman" w:cs="Times New Roman"/>
          <w:b/>
          <w:sz w:val="28"/>
          <w:szCs w:val="28"/>
          <w:lang w:val="kk-KZ"/>
        </w:rPr>
        <w:t>Инновациялық педагогикалық тәжірибені тарату бағдарламасы</w:t>
      </w:r>
    </w:p>
    <w:tbl>
      <w:tblPr>
        <w:tblStyle w:val="a4"/>
        <w:tblW w:w="10207" w:type="dxa"/>
        <w:tblInd w:w="-601" w:type="dxa"/>
        <w:tblLook w:val="04A0" w:firstRow="1" w:lastRow="0" w:firstColumn="1" w:lastColumn="0" w:noHBand="0" w:noVBand="1"/>
      </w:tblPr>
      <w:tblGrid>
        <w:gridCol w:w="5132"/>
        <w:gridCol w:w="5075"/>
      </w:tblGrid>
      <w:tr w:rsidR="00AA1318" w:rsidTr="00A4406A">
        <w:tc>
          <w:tcPr>
            <w:tcW w:w="5132" w:type="dxa"/>
          </w:tcPr>
          <w:p w:rsidR="00AA1318" w:rsidRPr="00D75E32" w:rsidRDefault="00AA1318" w:rsidP="00AA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Автордың аты-жөні</w:t>
            </w:r>
          </w:p>
        </w:tc>
        <w:tc>
          <w:tcPr>
            <w:tcW w:w="5075" w:type="dxa"/>
          </w:tcPr>
          <w:p w:rsidR="00AA1318" w:rsidRPr="00D75E32" w:rsidRDefault="000767D1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Кунхожаева Каракоз Ихласовна</w:t>
            </w:r>
          </w:p>
        </w:tc>
      </w:tr>
      <w:tr w:rsidR="00AA1318" w:rsidRPr="000767D1" w:rsidTr="00A4406A">
        <w:tc>
          <w:tcPr>
            <w:tcW w:w="5132" w:type="dxa"/>
          </w:tcPr>
          <w:p w:rsidR="00AA1318" w:rsidRPr="00D75E32" w:rsidRDefault="00AA1318" w:rsidP="00AA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Ауданы, мектебі</w:t>
            </w:r>
          </w:p>
        </w:tc>
        <w:tc>
          <w:tcPr>
            <w:tcW w:w="5075" w:type="dxa"/>
          </w:tcPr>
          <w:p w:rsidR="00AA1318" w:rsidRPr="00D75E32" w:rsidRDefault="000767D1" w:rsidP="00D75E3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pacing w:val="2"/>
                <w:szCs w:val="20"/>
                <w:shd w:val="clear" w:color="auto" w:fill="F9F9F9"/>
                <w:lang w:val="kk-KZ"/>
              </w:rPr>
              <w:t>Коммунальное государственное учреждение "Средняя школа № 257" отдела образования по городу Кызылорда управления образования Кызылординской области"</w:t>
            </w:r>
          </w:p>
        </w:tc>
      </w:tr>
      <w:tr w:rsidR="00AA1318" w:rsidTr="00A4406A">
        <w:tc>
          <w:tcPr>
            <w:tcW w:w="5132" w:type="dxa"/>
          </w:tcPr>
          <w:p w:rsidR="00AA1318" w:rsidRPr="00D75E32" w:rsidRDefault="00AA1318" w:rsidP="00AA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  <w:r w:rsidR="00A34658"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немесе қызметі</w:t>
            </w:r>
          </w:p>
        </w:tc>
        <w:tc>
          <w:tcPr>
            <w:tcW w:w="5075" w:type="dxa"/>
          </w:tcPr>
          <w:p w:rsidR="00AA1318" w:rsidRPr="00D75E32" w:rsidRDefault="000767D1" w:rsidP="00EE78E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русского языка и литературы</w:t>
            </w:r>
          </w:p>
        </w:tc>
      </w:tr>
      <w:tr w:rsidR="00AA1318" w:rsidTr="00A4406A">
        <w:tc>
          <w:tcPr>
            <w:tcW w:w="5132" w:type="dxa"/>
          </w:tcPr>
          <w:p w:rsidR="00AA1318" w:rsidRPr="00D75E32" w:rsidRDefault="00AA1318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Санаты</w:t>
            </w:r>
          </w:p>
        </w:tc>
        <w:tc>
          <w:tcPr>
            <w:tcW w:w="5075" w:type="dxa"/>
          </w:tcPr>
          <w:p w:rsidR="00AA1318" w:rsidRPr="00D75E32" w:rsidRDefault="000767D1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Педагог-исследователь</w:t>
            </w:r>
          </w:p>
        </w:tc>
      </w:tr>
      <w:tr w:rsidR="004B49DF" w:rsidRPr="00EE78E3" w:rsidTr="00A4406A">
        <w:tc>
          <w:tcPr>
            <w:tcW w:w="5132" w:type="dxa"/>
          </w:tcPr>
          <w:p w:rsidR="004B49DF" w:rsidRPr="00D75E32" w:rsidRDefault="004B49DF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Тақырыбы</w:t>
            </w:r>
          </w:p>
        </w:tc>
        <w:tc>
          <w:tcPr>
            <w:tcW w:w="5075" w:type="dxa"/>
          </w:tcPr>
          <w:p w:rsidR="000767D1" w:rsidRPr="000767D1" w:rsidRDefault="000767D1" w:rsidP="000767D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абота с текстом на уроках</w:t>
            </w:r>
          </w:p>
          <w:p w:rsidR="004B49DF" w:rsidRPr="00D75E32" w:rsidRDefault="000767D1" w:rsidP="000767D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русского языка и литературы</w:t>
            </w:r>
          </w:p>
        </w:tc>
      </w:tr>
      <w:tr w:rsidR="00A150C6" w:rsidTr="00A4406A">
        <w:tc>
          <w:tcPr>
            <w:tcW w:w="5132" w:type="dxa"/>
          </w:tcPr>
          <w:p w:rsidR="00A150C6" w:rsidRPr="00D75E32" w:rsidRDefault="00A150C6" w:rsidP="00A150C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 (</w:t>
            </w:r>
            <w:r w:rsidRPr="00D75E3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бағдарлама немесе әдістемелік құрал, әдістемелік ұсыныс, жинақ т.б)</w:t>
            </w:r>
          </w:p>
        </w:tc>
        <w:tc>
          <w:tcPr>
            <w:tcW w:w="5075" w:type="dxa"/>
          </w:tcPr>
          <w:p w:rsidR="00A150C6" w:rsidRPr="00D75E32" w:rsidRDefault="000767D1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Авторская программа</w:t>
            </w:r>
          </w:p>
        </w:tc>
      </w:tr>
      <w:tr w:rsidR="00A150C6" w:rsidTr="00A4406A">
        <w:tc>
          <w:tcPr>
            <w:tcW w:w="5132" w:type="dxa"/>
          </w:tcPr>
          <w:p w:rsidR="00A150C6" w:rsidRPr="00D75E32" w:rsidRDefault="00A150C6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Тәжірибені тарату нысаны (</w:t>
            </w:r>
            <w:r w:rsidRPr="00D75E32">
              <w:rPr>
                <w:i/>
                <w:lang w:val="kk-KZ"/>
              </w:rPr>
              <w:t>семинар, шеберлік сабағы, конференция, шығармашылық шеберхана, тренинг т.</w:t>
            </w:r>
            <w:r w:rsidR="00E05171" w:rsidRPr="00D75E32">
              <w:rPr>
                <w:i/>
                <w:lang w:val="kk-KZ"/>
              </w:rPr>
              <w:t>б)</w:t>
            </w:r>
          </w:p>
        </w:tc>
        <w:tc>
          <w:tcPr>
            <w:tcW w:w="5075" w:type="dxa"/>
          </w:tcPr>
          <w:p w:rsidR="00A150C6" w:rsidRPr="00D75E32" w:rsidRDefault="0053415B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Конференция </w:t>
            </w:r>
          </w:p>
        </w:tc>
      </w:tr>
      <w:tr w:rsidR="00AA1318" w:rsidTr="00A4406A">
        <w:tc>
          <w:tcPr>
            <w:tcW w:w="5132" w:type="dxa"/>
          </w:tcPr>
          <w:p w:rsidR="00AA1318" w:rsidRPr="00D75E32" w:rsidRDefault="00197413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Мақсатты</w:t>
            </w:r>
            <w:r w:rsidR="00A34658" w:rsidRPr="00D75E32">
              <w:rPr>
                <w:lang w:val="kk-KZ"/>
              </w:rPr>
              <w:t xml:space="preserve"> аудиториясы</w:t>
            </w:r>
          </w:p>
        </w:tc>
        <w:tc>
          <w:tcPr>
            <w:tcW w:w="5075" w:type="dxa"/>
          </w:tcPr>
          <w:p w:rsidR="00AA1318" w:rsidRPr="00D75E32" w:rsidRDefault="00B2224E" w:rsidP="00685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Мектеп педагогтері</w:t>
            </w:r>
          </w:p>
        </w:tc>
      </w:tr>
    </w:tbl>
    <w:p w:rsidR="00206674" w:rsidRPr="00804DBB" w:rsidRDefault="00200B2D" w:rsidP="0020667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Ө</w:t>
      </w:r>
      <w:r w:rsidRPr="007E743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ткізу жоспары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/</w:t>
      </w:r>
      <w:r w:rsidRPr="00F74B0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F74B0C" w:rsidRPr="00F74B0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План проведения </w:t>
      </w:r>
    </w:p>
    <w:tbl>
      <w:tblPr>
        <w:tblW w:w="10207" w:type="dxa"/>
        <w:tblInd w:w="-59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5387"/>
        <w:gridCol w:w="1843"/>
      </w:tblGrid>
      <w:tr w:rsidR="00200B2D" w:rsidRPr="007E7437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Бөлінген уақыт</w:t>
            </w:r>
          </w:p>
          <w:p w:rsidR="00D53303" w:rsidRPr="00804DBB" w:rsidRDefault="00F74B0C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Время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Кезеңдері</w:t>
            </w:r>
          </w:p>
          <w:p w:rsidR="00D53303" w:rsidRPr="00804DBB" w:rsidRDefault="00F74B0C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Этапы</w:t>
            </w: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</w:t>
            </w:r>
          </w:p>
          <w:p w:rsidR="00D53303" w:rsidRPr="00804DBB" w:rsidRDefault="00F74B0C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Содержание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53303" w:rsidRPr="007E7437" w:rsidRDefault="00E7654F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Демонстрация</w:t>
            </w:r>
          </w:p>
        </w:tc>
      </w:tr>
      <w:tr w:rsidR="00200B2D" w:rsidRPr="007E7437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804DBB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EE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Кіріспе бөлімі</w:t>
            </w:r>
          </w:p>
          <w:p w:rsidR="00D53303" w:rsidRPr="00804DBB" w:rsidRDefault="00D53303" w:rsidP="00EE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Развитие устной и письменной речи как средства общения является, на наш взгляд, первостепенной задачей уроков русского языка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Решение этой задачи предполагает формирование речевых и коммуникативных умений, обеспечивающих школьникам с интеллектуальной недостаточностью более успешную социальную адаптацию.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В свою очередь, принцип коммуникативной направленности обучения языку может быть успешно реализован только в том случае, если познание законов языка будет подчинено развитию речи детей.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Данное пособие призвано помочь установлению более тесной взаимосвязи изучения школьниками теории языка и их речевого развития.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Развивать связную речь учащихся – это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lastRenderedPageBreak/>
              <w:t>значит прививать им ряд конкретных умений: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осмысливать тему;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собирать материал;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располагать материал;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пользоваться средствами языка;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исправлять, совершенствовать, улучшать написание.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Каждое упражнение в связном тексте предполагает использование всех этих умений. Но учить всем умениям сразу, в одинаковой степени невозможно. Учащиеся овладевают этими знаниями и умениями, последовательно продвигаясь от </w:t>
            </w:r>
            <w:proofErr w:type="gramStart"/>
            <w:r w:rsidRPr="0040106B">
              <w:rPr>
                <w:rFonts w:ascii="Times New Roman" w:hAnsi="Times New Roman"/>
                <w:sz w:val="24"/>
                <w:szCs w:val="24"/>
              </w:rPr>
              <w:t>простого</w:t>
            </w:r>
            <w:proofErr w:type="gram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к сложному, устанавливая связь между ними. Успех обучения </w:t>
            </w:r>
            <w:proofErr w:type="gramStart"/>
            <w:r w:rsidRPr="0040106B">
              <w:rPr>
                <w:rFonts w:ascii="Times New Roman" w:hAnsi="Times New Roman"/>
                <w:sz w:val="24"/>
                <w:szCs w:val="24"/>
              </w:rPr>
              <w:t>будет</w:t>
            </w:r>
            <w:proofErr w:type="gram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достигнут лишь тогда, когда каждое упражнение будет представлять собой необходимое звено в цепи упражнений, в их системе.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Письменные упражнения, такие как сочинения и изложения, проводятся сравнительно редко, но письменные речевые упражнения малых форм и устные упражнения выполняются часто. Очень важно, чтобы выполнение упражнений, особенно творческих работ, стало для учащихся обычным. Повседневным, привычным делом.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Систематичность выполнения упражнений невозможна без перспективности. Тогда он сможет предусмотреть подготовку этих трудностей уже в сегодняшней работе.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Авторская п</w:t>
            </w:r>
            <w:proofErr w:type="spellStart"/>
            <w:r w:rsidRPr="0040106B">
              <w:rPr>
                <w:rFonts w:ascii="Times New Roman" w:hAnsi="Times New Roman"/>
                <w:sz w:val="24"/>
                <w:szCs w:val="24"/>
              </w:rPr>
              <w:t>рограмма</w:t>
            </w:r>
            <w:proofErr w:type="spell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Текст и его секреты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» для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средних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ов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основана на государственных общеобязательных стандартах всех уровней в разработке и методическом обеспечении учебных планов и факультативов </w:t>
            </w:r>
            <w:r w:rsidRPr="006C5F31">
              <w:rPr>
                <w:rFonts w:ascii="Times New Roman" w:hAnsi="Times New Roman"/>
                <w:sz w:val="24"/>
                <w:szCs w:val="24"/>
              </w:rPr>
              <w:t>вариативной части учебной программы</w:t>
            </w:r>
            <w:r w:rsidRPr="006C5F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их методическом обеспечении в учебной программе. контекст обновленного содержания образования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разработан в соответствии с Законом РК от 27 июля 2007 года №319-III« Об образовании »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(с учетом изменений и дополнений, внесенных 06.05.2020).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 xml:space="preserve">Собранные знания в данной методической </w:t>
            </w: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копилке задания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Вы сможете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комплексе( как в устной речи, так и в письменной). Иллюстрации очень хорошо воспринимаются детьми с экрана компьютера.  Лексический материал направленный на развитие устной речи наращивается постепенно. Что позволяет создать основу у детей  для овладения правильным и грамотным письмом и чтением.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Каждая из предложенных задач подтолкнет  учащихся  к небольшому исследованию.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Данную авторскую программу  можно использовать в урочной или внеурочной деятельности, а так же при оказании помощи детям со стороны родителей,         поможет учителям в эффективной работе на уроках русского языка.</w:t>
            </w:r>
          </w:p>
          <w:p w:rsidR="00D53303" w:rsidRPr="00A4406A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color w:val="000000"/>
                <w:lang w:val="kk-KZ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Смысловое чтение  - неотъемлемый компонент читательской компетентности. Связующим звеном всех учебных предметов является текст, работа с которым позволяет добиваться оптимального результата. Проблема обучения чтению становится наиболее актуальной в свете модернизации образования. В программе обновленного образования подчеркивается важность обучения смысловому чтению. В школе необходимо обучать и чтению, и пониманию текста. И это заключается не только в освоении учащимися алфавита, овладении техникой чтения. Смысловое чтение – вид чтения, которое нацелено на понимание читающим смыслового содержания текста. Для смыслового понимания недостаточно просто прочесть текст. Необходимо дать оценку 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информации, откликнуться на содержание.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1B2971" w:rsidRDefault="001B2971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Таныстырылым</w:t>
            </w:r>
          </w:p>
          <w:p w:rsidR="00D53303" w:rsidRPr="007E7437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00B2D" w:rsidRPr="007E7437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804DBB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Түсіндіру бөлімі</w:t>
            </w:r>
          </w:p>
          <w:p w:rsidR="00D53303" w:rsidRPr="00804DBB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6405" w:rsidRPr="0040106B" w:rsidRDefault="001F6405" w:rsidP="001F6405">
            <w:pPr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АКТУАЛЬНОСТЬ АВТОРСКОЙ ПРОГРАММЫ</w:t>
            </w: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: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Предлагаемые задания в данной авторской программе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Ученики смогут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 (как в устной речи, так и в письменной).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 РАБОТЫ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Pr="0040106B">
              <w:rPr>
                <w:rFonts w:ascii="Times New Roman" w:hAnsi="Times New Roman"/>
                <w:sz w:val="24"/>
                <w:szCs w:val="24"/>
              </w:rPr>
              <w:t>оздать</w:t>
            </w:r>
            <w:proofErr w:type="spell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условия для систематического усвоения материала, овладения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грамматическами, теоретическими 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основами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русского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языка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40106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формирование орфографической</w:t>
            </w:r>
            <w:r w:rsidRPr="0040106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орфоэпической </w:t>
            </w:r>
            <w:r w:rsidRPr="0040106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грамотности учащихся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сформировать у учащихся навыки смыслового чтения через организацию работы с текстом.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ЗАДАЧИ: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изучить теорию вопроса смыслового чтения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 Ознакомиться с учениками основных теоретических материалов курса русского языка для 5-го класса, систематизировать и обобщить полученные знания;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 мотивировать учащихся  к изучению предмета, побуждать их к проведению дополнительных самостоятельных занятий по русскому языку;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развит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ь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учащихся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фонетических, морфологических, лексических и синтаксических навыков;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систематизировать теоретические знания языковых звуков, слов и приложений;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заложить теоретические знания для соответствующего применения на устном и письменном языках;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развитие творческих способностей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учащихся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 улучшить орфографических, пунктуационных, языковых и коммуникативных навыков учащихся;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РАБОТЫ: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художественным текстом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. Самостоятельная работа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Грамматическая работа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. Аналитическая работа.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ПРОБЛЕМА: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-в настоящее время у детей нет интереса к чтению. Читать умеют, но процесс этот неинтересен, скучен, утомителен. Чтение «из-под палки» ни к чему хорошему не приводит: ребенок становится раздражителен, агрессивен и по отношению к тексту, к предмету, к которому относится данный текст, и, как результат, к процессу обучения вообще; 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-непонимание обучающимися формулировок заданий к текстам при выполнении самостоятельной работы;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-ограничение самостоятельной работы;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-использование лишь традиционных технологий и методов обучения.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-узкий круг чтения обучающихся;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-низкий уровень читательской культуры родителей обучающихся.</w:t>
            </w:r>
          </w:p>
          <w:p w:rsidR="00E7654F" w:rsidRPr="00D75E32" w:rsidRDefault="00E7654F" w:rsidP="00EE78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1B2971" w:rsidRDefault="001B2971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Таныстырылым</w:t>
            </w:r>
          </w:p>
          <w:p w:rsidR="00D53303" w:rsidRPr="007E7437" w:rsidRDefault="00E7654F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Презентация</w:t>
            </w:r>
          </w:p>
        </w:tc>
      </w:tr>
      <w:tr w:rsidR="00200B2D" w:rsidRPr="006C720A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654F" w:rsidRPr="007E7437" w:rsidRDefault="00E7654F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0B2D" w:rsidRDefault="00200B2D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Тәжірибелік бөлім</w:t>
            </w:r>
          </w:p>
          <w:p w:rsidR="00E7654F" w:rsidRDefault="00E7654F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Pr="007E7437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Бекіту тапсырма-лары</w:t>
            </w: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ОЖИДАЕМЫЙ РЕЗУЛЬТАТ: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все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грамматические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правила в области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пройденных тем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уметь применять на практике то, что они знают;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высокие аналитические способности;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владение орфографическими схемами;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преобладание сопоставимости;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грамотное использование </w:t>
            </w:r>
            <w:proofErr w:type="gramStart"/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изученных</w:t>
            </w:r>
            <w:proofErr w:type="gramEnd"/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после курса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работать с текстом на основе грамматических правил;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освоение моделей пошагового комплексного анализа;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-школьники будут относиться к тексту не только как формальному источнику информации, но и будут любить читать, любить и сам процесс работы с текстом;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-выполнять тестовые задания соответсвенно по пройденным темам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умение осмысливать цели чтения;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-уметь граммотно писать;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умение выбирать вид чтения в зависимости от его цели;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уметь выполнять задания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разных </w:t>
            </w:r>
            <w:proofErr w:type="spellStart"/>
            <w:r w:rsidRPr="0040106B">
              <w:rPr>
                <w:rFonts w:ascii="Times New Roman" w:hAnsi="Times New Roman"/>
                <w:sz w:val="24"/>
                <w:szCs w:val="24"/>
              </w:rPr>
              <w:t>уровн</w:t>
            </w:r>
            <w:proofErr w:type="spellEnd"/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ей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C720A" w:rsidRPr="00D75E32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Краткосрочный план уроков разработан на каждое занятие, руководствуясь приказом РК «О стандартах образования» от 6 апреля 2020 года №130 прик. Программа рассчитана на 2020-2021 учебный год сроком на 3 года: 1 час в неделю, 34 часа в учебный год.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E7654F" w:rsidRPr="007E7437" w:rsidRDefault="00E7654F" w:rsidP="00BE7AB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00B2D" w:rsidRPr="008843F9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BE7AB3" w:rsidRDefault="00D53303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0B2D" w:rsidRDefault="00200B2D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Кері байланыс</w:t>
            </w:r>
          </w:p>
          <w:p w:rsidR="00D53303" w:rsidRPr="00804DBB" w:rsidRDefault="00D53303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804DBB" w:rsidRDefault="00D53303" w:rsidP="008843F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53303" w:rsidRPr="007E7437" w:rsidRDefault="00D53303" w:rsidP="00BE7AB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206674" w:rsidRDefault="00206674" w:rsidP="002066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</w:p>
    <w:p w:rsidR="007E7437" w:rsidRPr="007E7437" w:rsidRDefault="007E7437" w:rsidP="007E74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</w:p>
    <w:p w:rsidR="007E7437" w:rsidRPr="008843F9" w:rsidRDefault="007E7437" w:rsidP="007E7437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7E7437" w:rsidRPr="007E7437" w:rsidRDefault="007E7437" w:rsidP="002066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</w:p>
    <w:p w:rsidR="00953BBD" w:rsidRPr="008843F9" w:rsidRDefault="00953BBD" w:rsidP="00262B38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F214F4" w:rsidRPr="008843F9" w:rsidRDefault="00F214F4" w:rsidP="00262B38">
      <w:pPr>
        <w:rPr>
          <w:rFonts w:ascii="Times New Roman" w:hAnsi="Times New Roman" w:cs="Times New Roman"/>
          <w:shd w:val="clear" w:color="auto" w:fill="FFFFFF"/>
          <w:lang w:val="kk-KZ"/>
        </w:rPr>
      </w:pPr>
    </w:p>
    <w:p w:rsidR="00262B38" w:rsidRPr="00262B38" w:rsidRDefault="00262B38" w:rsidP="00262B3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62B38" w:rsidRPr="00262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52254"/>
    <w:multiLevelType w:val="hybridMultilevel"/>
    <w:tmpl w:val="34506D78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33A21E01"/>
    <w:multiLevelType w:val="hybridMultilevel"/>
    <w:tmpl w:val="DF60F74E"/>
    <w:lvl w:ilvl="0" w:tplc="5FF260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D75F5D"/>
    <w:multiLevelType w:val="hybridMultilevel"/>
    <w:tmpl w:val="76D67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17B39"/>
    <w:multiLevelType w:val="hybridMultilevel"/>
    <w:tmpl w:val="FB48B7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692182"/>
    <w:multiLevelType w:val="hybridMultilevel"/>
    <w:tmpl w:val="194267B6"/>
    <w:lvl w:ilvl="0" w:tplc="05BA1FAA">
      <w:numFmt w:val="bullet"/>
      <w:lvlText w:val=""/>
      <w:lvlJc w:val="left"/>
      <w:pPr>
        <w:ind w:left="2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5">
    <w:nsid w:val="77913A35"/>
    <w:multiLevelType w:val="hybridMultilevel"/>
    <w:tmpl w:val="C5D0461E"/>
    <w:lvl w:ilvl="0" w:tplc="49BC3A6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A7C"/>
    <w:rsid w:val="00024385"/>
    <w:rsid w:val="00055E76"/>
    <w:rsid w:val="000767D1"/>
    <w:rsid w:val="00125EAB"/>
    <w:rsid w:val="0013506C"/>
    <w:rsid w:val="00197413"/>
    <w:rsid w:val="001B2971"/>
    <w:rsid w:val="001F6405"/>
    <w:rsid w:val="00200B2D"/>
    <w:rsid w:val="00206674"/>
    <w:rsid w:val="002539FA"/>
    <w:rsid w:val="00262B38"/>
    <w:rsid w:val="002F6D05"/>
    <w:rsid w:val="00377652"/>
    <w:rsid w:val="003F2051"/>
    <w:rsid w:val="004B49DF"/>
    <w:rsid w:val="004C479B"/>
    <w:rsid w:val="004C5A7C"/>
    <w:rsid w:val="00515D64"/>
    <w:rsid w:val="0053415B"/>
    <w:rsid w:val="005C1E96"/>
    <w:rsid w:val="005E558C"/>
    <w:rsid w:val="00685160"/>
    <w:rsid w:val="006C720A"/>
    <w:rsid w:val="007E7437"/>
    <w:rsid w:val="008843F9"/>
    <w:rsid w:val="00904DDE"/>
    <w:rsid w:val="009223B9"/>
    <w:rsid w:val="00953BBD"/>
    <w:rsid w:val="00A150C6"/>
    <w:rsid w:val="00A34658"/>
    <w:rsid w:val="00A4406A"/>
    <w:rsid w:val="00AA1318"/>
    <w:rsid w:val="00B2224E"/>
    <w:rsid w:val="00B34049"/>
    <w:rsid w:val="00BC1100"/>
    <w:rsid w:val="00BC22F7"/>
    <w:rsid w:val="00BE7AB3"/>
    <w:rsid w:val="00D17114"/>
    <w:rsid w:val="00D53303"/>
    <w:rsid w:val="00D75E32"/>
    <w:rsid w:val="00DA4BB6"/>
    <w:rsid w:val="00E0158A"/>
    <w:rsid w:val="00E05171"/>
    <w:rsid w:val="00E055B8"/>
    <w:rsid w:val="00E25811"/>
    <w:rsid w:val="00E7654F"/>
    <w:rsid w:val="00EE78E3"/>
    <w:rsid w:val="00F06CA8"/>
    <w:rsid w:val="00F214F4"/>
    <w:rsid w:val="00F37E4A"/>
    <w:rsid w:val="00F74B0C"/>
    <w:rsid w:val="00F9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Знак"/>
    <w:basedOn w:val="a"/>
    <w:uiPriority w:val="99"/>
    <w:unhideWhenUsed/>
    <w:rsid w:val="00E2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A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AA131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843F9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75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Знак"/>
    <w:basedOn w:val="a"/>
    <w:uiPriority w:val="99"/>
    <w:unhideWhenUsed/>
    <w:rsid w:val="00E2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A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AA131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843F9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75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2024</cp:lastModifiedBy>
  <cp:revision>13</cp:revision>
  <dcterms:created xsi:type="dcterms:W3CDTF">2025-04-02T07:05:00Z</dcterms:created>
  <dcterms:modified xsi:type="dcterms:W3CDTF">2025-04-12T10:50:00Z</dcterms:modified>
</cp:coreProperties>
</file>