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426" w:type="dxa"/>
        <w:tblLook w:val="04A0" w:firstRow="1" w:lastRow="0" w:firstColumn="1" w:lastColumn="0" w:noHBand="0" w:noVBand="1"/>
      </w:tblPr>
      <w:tblGrid>
        <w:gridCol w:w="5211"/>
        <w:gridCol w:w="5137"/>
      </w:tblGrid>
      <w:tr w:rsidR="00685160" w:rsidRPr="0053415B" w:rsidTr="00AA1318">
        <w:tc>
          <w:tcPr>
            <w:tcW w:w="5211" w:type="dxa"/>
          </w:tcPr>
          <w:p w:rsidR="00685160" w:rsidRPr="00685160" w:rsidRDefault="00685160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КЕЛІСЕМІН</w:t>
            </w:r>
          </w:p>
          <w:p w:rsidR="00685160" w:rsidRDefault="00E0158A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.................................................................</w:t>
            </w:r>
          </w:p>
          <w:p w:rsidR="00E0158A" w:rsidRDefault="00E0158A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.................................................................</w:t>
            </w:r>
          </w:p>
          <w:p w:rsidR="00E0158A" w:rsidRPr="00685160" w:rsidRDefault="00E0158A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әдістемелік кабинет меңгерушісі</w:t>
            </w:r>
          </w:p>
          <w:p w:rsidR="00685160" w:rsidRPr="00685160" w:rsidRDefault="00685160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___________________ </w:t>
            </w:r>
            <w:r w:rsidR="00F06C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</w:t>
            </w:r>
            <w:r w:rsidR="00E0158A" w:rsidRPr="00BE7A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аты-жөні</w:t>
            </w:r>
          </w:p>
          <w:p w:rsidR="00685160" w:rsidRPr="00685160" w:rsidRDefault="00685160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«____»______________ 2025 жыл</w:t>
            </w:r>
          </w:p>
          <w:p w:rsidR="00685160" w:rsidRPr="00685160" w:rsidRDefault="00685160" w:rsidP="00436DB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37" w:type="dxa"/>
          </w:tcPr>
          <w:p w:rsidR="00685160" w:rsidRPr="00685160" w:rsidRDefault="00685160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БЕКІТЕМІН</w:t>
            </w:r>
          </w:p>
          <w:p w:rsidR="00E0158A" w:rsidRPr="002539FA" w:rsidRDefault="00D75E32" w:rsidP="00E0158A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№257 орта мектебінің</w:t>
            </w:r>
          </w:p>
          <w:p w:rsidR="00685160" w:rsidRPr="00685160" w:rsidRDefault="00D75E32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="00E015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иректоры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____________________</w:t>
            </w:r>
          </w:p>
          <w:p w:rsidR="00D75E32" w:rsidRDefault="00D75E32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85160" w:rsidRPr="0053415B" w:rsidRDefault="00D75E32" w:rsidP="00436DB8">
            <w:pPr>
              <w:autoSpaceDE w:val="0"/>
              <w:autoSpaceDN w:val="0"/>
              <w:adjustRightInd w:val="0"/>
              <w:ind w:left="21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85160"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B222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28</w:t>
            </w:r>
            <w:r w:rsidR="00685160"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B222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наурыз</w:t>
            </w:r>
            <w:r w:rsidR="00685160" w:rsidRPr="005341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202</w:t>
            </w:r>
            <w:r w:rsidR="00685160" w:rsidRPr="006851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 жыл</w:t>
            </w:r>
          </w:p>
          <w:p w:rsidR="00685160" w:rsidRPr="00685160" w:rsidRDefault="00685160" w:rsidP="00436DB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55E76" w:rsidRDefault="00055E76" w:rsidP="00055E7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5160">
        <w:rPr>
          <w:rFonts w:ascii="Times New Roman" w:hAnsi="Times New Roman" w:cs="Times New Roman"/>
          <w:b/>
          <w:sz w:val="28"/>
          <w:szCs w:val="28"/>
          <w:lang w:val="kk-KZ"/>
        </w:rPr>
        <w:t>Инновациялық педагогикалық тәжірибені тарату бағдарламасы</w:t>
      </w:r>
    </w:p>
    <w:tbl>
      <w:tblPr>
        <w:tblStyle w:val="a4"/>
        <w:tblW w:w="10207" w:type="dxa"/>
        <w:tblInd w:w="-601" w:type="dxa"/>
        <w:tblLook w:val="04A0" w:firstRow="1" w:lastRow="0" w:firstColumn="1" w:lastColumn="0" w:noHBand="0" w:noVBand="1"/>
      </w:tblPr>
      <w:tblGrid>
        <w:gridCol w:w="5132"/>
        <w:gridCol w:w="5075"/>
      </w:tblGrid>
      <w:tr w:rsidR="00AA1318" w:rsidTr="00A4406A">
        <w:tc>
          <w:tcPr>
            <w:tcW w:w="5132" w:type="dxa"/>
          </w:tcPr>
          <w:p w:rsidR="00AA1318" w:rsidRPr="00D75E32" w:rsidRDefault="00AA1318" w:rsidP="00AA1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Автордың аты-жөні</w:t>
            </w:r>
          </w:p>
        </w:tc>
        <w:tc>
          <w:tcPr>
            <w:tcW w:w="5075" w:type="dxa"/>
          </w:tcPr>
          <w:p w:rsidR="00AA1318" w:rsidRPr="00D75E32" w:rsidRDefault="00535F84" w:rsidP="0068516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535F8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Сисенова Айнур Казбековна</w:t>
            </w:r>
            <w:bookmarkStart w:id="0" w:name="_GoBack"/>
            <w:bookmarkEnd w:id="0"/>
          </w:p>
        </w:tc>
      </w:tr>
      <w:tr w:rsidR="00AA1318" w:rsidRPr="000767D1" w:rsidTr="00A4406A">
        <w:tc>
          <w:tcPr>
            <w:tcW w:w="5132" w:type="dxa"/>
          </w:tcPr>
          <w:p w:rsidR="00AA1318" w:rsidRPr="00D75E32" w:rsidRDefault="00AA1318" w:rsidP="00AA1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Ауданы, мектебі</w:t>
            </w:r>
          </w:p>
        </w:tc>
        <w:tc>
          <w:tcPr>
            <w:tcW w:w="5075" w:type="dxa"/>
          </w:tcPr>
          <w:p w:rsidR="00AA1318" w:rsidRPr="00D75E32" w:rsidRDefault="000767D1" w:rsidP="00D75E32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767D1">
              <w:rPr>
                <w:rFonts w:ascii="Times New Roman" w:hAnsi="Times New Roman" w:cs="Times New Roman"/>
                <w:spacing w:val="2"/>
                <w:szCs w:val="20"/>
                <w:shd w:val="clear" w:color="auto" w:fill="F9F9F9"/>
                <w:lang w:val="kk-KZ"/>
              </w:rPr>
              <w:t>Коммунальное государственное учреждение "Средняя школа № 257" отдела образования по городу Кызылорда управления образования Кызылординской области"</w:t>
            </w:r>
          </w:p>
        </w:tc>
      </w:tr>
      <w:tr w:rsidR="00AA1318" w:rsidTr="00A4406A">
        <w:tc>
          <w:tcPr>
            <w:tcW w:w="5132" w:type="dxa"/>
          </w:tcPr>
          <w:p w:rsidR="00AA1318" w:rsidRPr="00D75E32" w:rsidRDefault="00AA1318" w:rsidP="00AA13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</w:t>
            </w:r>
            <w:r w:rsidR="00A34658" w:rsidRPr="00D75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немесе қызметі</w:t>
            </w:r>
          </w:p>
        </w:tc>
        <w:tc>
          <w:tcPr>
            <w:tcW w:w="5075" w:type="dxa"/>
          </w:tcPr>
          <w:p w:rsidR="00AA1318" w:rsidRPr="00D75E32" w:rsidRDefault="000767D1" w:rsidP="00EE78E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Учитель русского языка и литературы</w:t>
            </w:r>
          </w:p>
        </w:tc>
      </w:tr>
      <w:tr w:rsidR="00AA1318" w:rsidTr="00A4406A">
        <w:tc>
          <w:tcPr>
            <w:tcW w:w="5132" w:type="dxa"/>
          </w:tcPr>
          <w:p w:rsidR="00AA1318" w:rsidRPr="00D75E32" w:rsidRDefault="00AA1318" w:rsidP="00AA13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lang w:val="kk-KZ"/>
              </w:rPr>
            </w:pPr>
            <w:r w:rsidRPr="00D75E32">
              <w:rPr>
                <w:lang w:val="kk-KZ"/>
              </w:rPr>
              <w:t>Санаты</w:t>
            </w:r>
          </w:p>
        </w:tc>
        <w:tc>
          <w:tcPr>
            <w:tcW w:w="5075" w:type="dxa"/>
          </w:tcPr>
          <w:p w:rsidR="00AA1318" w:rsidRPr="00D75E32" w:rsidRDefault="000767D1" w:rsidP="0068516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Педагог-исследователь</w:t>
            </w:r>
          </w:p>
        </w:tc>
      </w:tr>
      <w:tr w:rsidR="004B49DF" w:rsidRPr="00EE78E3" w:rsidTr="00A4406A">
        <w:tc>
          <w:tcPr>
            <w:tcW w:w="5132" w:type="dxa"/>
          </w:tcPr>
          <w:p w:rsidR="004B49DF" w:rsidRPr="00D75E32" w:rsidRDefault="004B49DF" w:rsidP="00AA13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lang w:val="kk-KZ"/>
              </w:rPr>
            </w:pPr>
            <w:r w:rsidRPr="00D75E32">
              <w:rPr>
                <w:lang w:val="kk-KZ"/>
              </w:rPr>
              <w:t>Тақырыбы</w:t>
            </w:r>
          </w:p>
        </w:tc>
        <w:tc>
          <w:tcPr>
            <w:tcW w:w="5075" w:type="dxa"/>
          </w:tcPr>
          <w:p w:rsidR="000767D1" w:rsidRPr="000767D1" w:rsidRDefault="000767D1" w:rsidP="000767D1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 w:rsidRPr="000767D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абота с текстом на уроках</w:t>
            </w:r>
          </w:p>
          <w:p w:rsidR="004B49DF" w:rsidRPr="00D75E32" w:rsidRDefault="000767D1" w:rsidP="000767D1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767D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русского языка и литературы</w:t>
            </w:r>
          </w:p>
        </w:tc>
      </w:tr>
      <w:tr w:rsidR="00A150C6" w:rsidTr="00A4406A">
        <w:tc>
          <w:tcPr>
            <w:tcW w:w="5132" w:type="dxa"/>
          </w:tcPr>
          <w:p w:rsidR="00A150C6" w:rsidRPr="00D75E32" w:rsidRDefault="00A150C6" w:rsidP="00A150C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Түрі (</w:t>
            </w:r>
            <w:r w:rsidRPr="00D75E3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бағдарлама немесе әдістемелік құрал, әдістемелік ұсыныс, жинақ т.б)</w:t>
            </w:r>
          </w:p>
        </w:tc>
        <w:tc>
          <w:tcPr>
            <w:tcW w:w="5075" w:type="dxa"/>
          </w:tcPr>
          <w:p w:rsidR="00A150C6" w:rsidRPr="00D75E32" w:rsidRDefault="000767D1" w:rsidP="0068516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767D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Авторская программа</w:t>
            </w:r>
          </w:p>
        </w:tc>
      </w:tr>
      <w:tr w:rsidR="00A150C6" w:rsidTr="00A4406A">
        <w:tc>
          <w:tcPr>
            <w:tcW w:w="5132" w:type="dxa"/>
          </w:tcPr>
          <w:p w:rsidR="00A150C6" w:rsidRPr="00D75E32" w:rsidRDefault="00A150C6" w:rsidP="00AA13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lang w:val="kk-KZ"/>
              </w:rPr>
            </w:pPr>
            <w:r w:rsidRPr="00D75E32">
              <w:rPr>
                <w:lang w:val="kk-KZ"/>
              </w:rPr>
              <w:t>Тәжірибені тарату нысаны (</w:t>
            </w:r>
            <w:r w:rsidRPr="00D75E32">
              <w:rPr>
                <w:i/>
                <w:lang w:val="kk-KZ"/>
              </w:rPr>
              <w:t>семинар, шеберлік сабағы, конференция, шығармашылық шеберхана, тренинг т.</w:t>
            </w:r>
            <w:r w:rsidR="00E05171" w:rsidRPr="00D75E32">
              <w:rPr>
                <w:i/>
                <w:lang w:val="kk-KZ"/>
              </w:rPr>
              <w:t>б)</w:t>
            </w:r>
          </w:p>
        </w:tc>
        <w:tc>
          <w:tcPr>
            <w:tcW w:w="5075" w:type="dxa"/>
          </w:tcPr>
          <w:p w:rsidR="00A150C6" w:rsidRPr="00D75E32" w:rsidRDefault="0053415B" w:rsidP="0068516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Конференция </w:t>
            </w:r>
          </w:p>
        </w:tc>
      </w:tr>
      <w:tr w:rsidR="00AA1318" w:rsidTr="00A4406A">
        <w:tc>
          <w:tcPr>
            <w:tcW w:w="5132" w:type="dxa"/>
          </w:tcPr>
          <w:p w:rsidR="00AA1318" w:rsidRPr="00D75E32" w:rsidRDefault="00197413" w:rsidP="00AA13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lang w:val="kk-KZ"/>
              </w:rPr>
            </w:pPr>
            <w:r w:rsidRPr="00D75E32">
              <w:rPr>
                <w:lang w:val="kk-KZ"/>
              </w:rPr>
              <w:t>Мақсатты</w:t>
            </w:r>
            <w:r w:rsidR="00A34658" w:rsidRPr="00D75E32">
              <w:rPr>
                <w:lang w:val="kk-KZ"/>
              </w:rPr>
              <w:t xml:space="preserve"> аудиториясы</w:t>
            </w:r>
          </w:p>
        </w:tc>
        <w:tc>
          <w:tcPr>
            <w:tcW w:w="5075" w:type="dxa"/>
          </w:tcPr>
          <w:p w:rsidR="00AA1318" w:rsidRPr="00D75E32" w:rsidRDefault="00B2224E" w:rsidP="006851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5E3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Мектеп педагогтері</w:t>
            </w:r>
          </w:p>
        </w:tc>
      </w:tr>
    </w:tbl>
    <w:p w:rsidR="00206674" w:rsidRPr="00804DBB" w:rsidRDefault="00200B2D" w:rsidP="0020667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Ө</w:t>
      </w:r>
      <w:r w:rsidRPr="007E743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ткізу жоспары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/</w:t>
      </w:r>
      <w:r w:rsidRPr="00F74B0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 </w:t>
      </w:r>
      <w:r w:rsidR="00F74B0C" w:rsidRPr="00F74B0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 xml:space="preserve">План проведения </w:t>
      </w:r>
    </w:p>
    <w:tbl>
      <w:tblPr>
        <w:tblW w:w="10207" w:type="dxa"/>
        <w:tblInd w:w="-59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5387"/>
        <w:gridCol w:w="1843"/>
      </w:tblGrid>
      <w:tr w:rsidR="00200B2D" w:rsidRPr="007E7437" w:rsidTr="00EE78E3"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0B2D" w:rsidRDefault="00200B2D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Бөлінген уақыт</w:t>
            </w:r>
          </w:p>
          <w:p w:rsidR="00D53303" w:rsidRPr="00804DBB" w:rsidRDefault="00F74B0C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Время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0B2D" w:rsidRDefault="00200B2D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Кезеңдері</w:t>
            </w:r>
          </w:p>
          <w:p w:rsidR="00D53303" w:rsidRPr="00804DBB" w:rsidRDefault="00F74B0C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Этапы</w:t>
            </w:r>
          </w:p>
        </w:tc>
        <w:tc>
          <w:tcPr>
            <w:tcW w:w="53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0B2D" w:rsidRDefault="00200B2D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Мазмұны</w:t>
            </w:r>
          </w:p>
          <w:p w:rsidR="00D53303" w:rsidRPr="00804DBB" w:rsidRDefault="00F74B0C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Содержание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53303" w:rsidRPr="007E7437" w:rsidRDefault="00E7654F" w:rsidP="00534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E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Демонстрация</w:t>
            </w:r>
          </w:p>
        </w:tc>
      </w:tr>
      <w:tr w:rsidR="00200B2D" w:rsidRPr="007E7437" w:rsidTr="00EE78E3"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3303" w:rsidRPr="00804DBB" w:rsidRDefault="00D53303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0B2D" w:rsidRDefault="00200B2D" w:rsidP="00EE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Кіріспе бөлімі</w:t>
            </w:r>
          </w:p>
          <w:p w:rsidR="00D53303" w:rsidRPr="00804DBB" w:rsidRDefault="00D53303" w:rsidP="00EE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3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Развитие устной и письменной речи как средства общения является, на наш взгляд, первостепенной задачей уроков русского языка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Решение этой задачи предполагает формирование речевых и коммуникативных умений, обеспечивающих школьникам с интеллектуальной недостаточностью более успешную социальную адаптацию.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В свою очередь, принцип коммуникативной направленности обучения языку может быть успешно реализован только в том случае, если познание законов языка будет подчинено развитию речи детей.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Данное пособие призвано помочь установлению более тесной взаимосвязи изучения школьниками теории языка и их речевого развития.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Развивать связную речь учащихся – это </w:t>
            </w:r>
            <w:r w:rsidRPr="0040106B">
              <w:rPr>
                <w:rFonts w:ascii="Times New Roman" w:hAnsi="Times New Roman"/>
                <w:sz w:val="24"/>
                <w:szCs w:val="24"/>
              </w:rPr>
              <w:lastRenderedPageBreak/>
              <w:t>значит прививать им ряд конкретных умений: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осмысливать тему;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собирать материал;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располагать материал;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пользоваться средствами языка;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исправлять, совершенствовать, улучшать написание.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Каждое упражнение в связном тексте предполагает использование всех этих умений. Но учить всем умениям сразу, в одинаковой степени невозможно. Учащиеся овладевают этими знаниями и умениями, последовательно продвигаясь от </w:t>
            </w:r>
            <w:proofErr w:type="gramStart"/>
            <w:r w:rsidRPr="0040106B">
              <w:rPr>
                <w:rFonts w:ascii="Times New Roman" w:hAnsi="Times New Roman"/>
                <w:sz w:val="24"/>
                <w:szCs w:val="24"/>
              </w:rPr>
              <w:t>простого</w:t>
            </w:r>
            <w:proofErr w:type="gramEnd"/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к сложному, устанавливая связь между ними. Успех обучения </w:t>
            </w:r>
            <w:proofErr w:type="gramStart"/>
            <w:r w:rsidRPr="0040106B">
              <w:rPr>
                <w:rFonts w:ascii="Times New Roman" w:hAnsi="Times New Roman"/>
                <w:sz w:val="24"/>
                <w:szCs w:val="24"/>
              </w:rPr>
              <w:t>будет</w:t>
            </w:r>
            <w:proofErr w:type="gramEnd"/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достигнут лишь тогда, когда каждое упражнение будет представлять собой необходимое звено в цепи упражнений, в их системе.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Письменные упражнения, такие как сочинения и изложения, проводятся сравнительно редко, но письменные речевые упражнения малых форм и устные упражнения выполняются часто. Очень важно, чтобы выполнение упражнений, особенно творческих работ, стало для учащихся обычным. Повседневным, привычным делом.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Систематичность выполнения упражнений невозможна без перспективности. Тогда он сможет предусмотреть подготовку этих трудностей уже в сегодняшней работе.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Авторская п</w:t>
            </w:r>
            <w:proofErr w:type="spellStart"/>
            <w:r w:rsidRPr="0040106B">
              <w:rPr>
                <w:rFonts w:ascii="Times New Roman" w:hAnsi="Times New Roman"/>
                <w:sz w:val="24"/>
                <w:szCs w:val="24"/>
              </w:rPr>
              <w:t>рограмма</w:t>
            </w:r>
            <w:proofErr w:type="spellEnd"/>
            <w:r w:rsidRPr="0040106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Текст и его секреты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» для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средних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ов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основана на государственных общеобязательных стандартах всех уровней в разработке и методическом обеспечении учебных планов и факультативов </w:t>
            </w:r>
            <w:r w:rsidRPr="006C5F31">
              <w:rPr>
                <w:rFonts w:ascii="Times New Roman" w:hAnsi="Times New Roman"/>
                <w:sz w:val="24"/>
                <w:szCs w:val="24"/>
              </w:rPr>
              <w:t>вариативной части учебной программы</w:t>
            </w:r>
            <w:r w:rsidRPr="006C5F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их методическом обеспечении в учебной программе. контекст обновленного содержания образования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разработан в соответствии с Законом РК от 27 июля 2007 года №319-III« Об образовании »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(с учетом изменений и дополнений, внесенных 06.05.2020).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F6405" w:rsidRPr="0040106B" w:rsidRDefault="001F6405" w:rsidP="001F6405">
            <w:pPr>
              <w:tabs>
                <w:tab w:val="left" w:pos="2835"/>
              </w:tabs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t xml:space="preserve">Собранные знания в данной методической </w:t>
            </w: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>копилке задания учат  понимать, аудировать, анализировать, сравнивать тексты как в устной, так и в письменной форме. Они разнообразны, полезны и познавательны. Предполагают анализ текстов и поиск правильных ответов на вопросы к ним. Вы сможете оценить по критериям выразительное чтение стихотворения; критически осмыслить прочитанный отрывок.  Комплексные занятия  развивают и  компенсируют деятельность ребёнка в комплексе( как в устной речи, так и в письменной). Иллюстрации очень хорошо воспринимаются детьми с экрана компьютера.  Лексический материал направленный на развитие устной речи наращивается постепенно. Что позволяет создать основу у детей  для овладения правильным и грамотным письмом и чтением.</w:t>
            </w:r>
          </w:p>
          <w:p w:rsidR="001F6405" w:rsidRPr="0040106B" w:rsidRDefault="001F6405" w:rsidP="001F6405">
            <w:pPr>
              <w:tabs>
                <w:tab w:val="left" w:pos="2835"/>
              </w:tabs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t>Каждая из предложенных задач подтолкнет  учащихся  к небольшому исследованию.</w:t>
            </w:r>
          </w:p>
          <w:p w:rsidR="001F6405" w:rsidRPr="0040106B" w:rsidRDefault="001F6405" w:rsidP="001F6405">
            <w:pPr>
              <w:tabs>
                <w:tab w:val="left" w:pos="2835"/>
              </w:tabs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t>Данную авторскую программу  можно использовать в урочной или внеурочной деятельности, а так же при оказании помощи детям со стороны родителей,         поможет учителям в эффективной работе на уроках русского языка.</w:t>
            </w:r>
          </w:p>
          <w:p w:rsidR="00D53303" w:rsidRPr="00A4406A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color w:val="000000"/>
                <w:lang w:val="kk-KZ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Смысловое чтение  - неотъемлемый компонент читательской компетентности. Связующим звеном всех учебных предметов является текст, работа с которым позволяет добиваться оптимального результата. Проблема обучения чтению становится наиболее актуальной в свете модернизации образования. В программе обновленного образования подчеркивается важность обучения смысловому чтению. В школе необходимо обучать и чтению, и пониманию текста. И это заключается не только в освоении учащимися алфавита, овладении техникой чтения. Смысловое чтение – вид чтения, которое нацелено на понимание читающим смыслового содержания текста. Для смыслового понимания недостаточно просто прочесть текст. Необходимо дать оценку 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информации, откликнуться на содержание.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1B2971" w:rsidRDefault="001B2971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Таныстырылым</w:t>
            </w:r>
          </w:p>
          <w:p w:rsidR="00D53303" w:rsidRPr="007E7437" w:rsidRDefault="00D53303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00B2D" w:rsidRPr="007E7437" w:rsidTr="00EE78E3"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3303" w:rsidRPr="00804DBB" w:rsidRDefault="00D53303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0B2D" w:rsidRDefault="00200B2D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Түсіндіру бөлімі</w:t>
            </w:r>
          </w:p>
          <w:p w:rsidR="00D53303" w:rsidRPr="00804DBB" w:rsidRDefault="00D53303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6405" w:rsidRPr="0040106B" w:rsidRDefault="001F6405" w:rsidP="001F6405">
            <w:pPr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АКТУАЛЬНОСТЬ АВТОРСКОЙ ПРОГРАММЫ</w:t>
            </w: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t>:</w:t>
            </w:r>
          </w:p>
          <w:p w:rsidR="001F6405" w:rsidRPr="0040106B" w:rsidRDefault="001F6405" w:rsidP="001F6405">
            <w:pPr>
              <w:tabs>
                <w:tab w:val="left" w:pos="2835"/>
              </w:tabs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 w:eastAsia="ru-RU"/>
              </w:rPr>
              <w:t>Предлагаемые задания в данной авторской программе учат  понимать, аудировать, анализировать, сравнивать тексты как в устной, так и в письменной форме. Они разнообразны, полезны и познавательны. Предполагают анализ текстов и поиск правильных ответов на вопросы к ним. Ученики смогут оценить по критериям выразительное чтение стихотворения; критически осмыслить прочитанный отрывок.  Комплексные занятия  развивают и  компенсируют деятельность ребёнка в комплексе (как в устной речи, так и в письменной).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 РАБОТЫ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proofErr w:type="spellStart"/>
            <w:r w:rsidRPr="0040106B">
              <w:rPr>
                <w:rFonts w:ascii="Times New Roman" w:hAnsi="Times New Roman"/>
                <w:sz w:val="24"/>
                <w:szCs w:val="24"/>
              </w:rPr>
              <w:t>оздать</w:t>
            </w:r>
            <w:proofErr w:type="spellEnd"/>
            <w:r w:rsidRPr="0040106B">
              <w:rPr>
                <w:rFonts w:ascii="Times New Roman" w:hAnsi="Times New Roman"/>
                <w:sz w:val="24"/>
                <w:szCs w:val="24"/>
              </w:rPr>
              <w:t xml:space="preserve"> условия для систематического усвоения материала, овладения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грамматическами, теоретическими  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основами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русского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языка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40106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формирование орфографической</w:t>
            </w:r>
            <w:r w:rsidRPr="0040106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орфоэпической </w:t>
            </w:r>
            <w:r w:rsidRPr="0040106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грамотности учащихся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сформировать у учащихся навыки смыслового чтения через организацию работы с текстом.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ЗАДАЧИ: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изучить теорию вопроса смыслового чтения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- Ознакомиться с учениками основных теоретических материалов курса русского языка для 5-го класса, систематизировать и обобщить полученные знания;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- мотивировать учащихся  к изучению предмета, побуждать их к проведению дополнительных самостоятельных занятий по русскому языку;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развит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ь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учащихся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 фонетических, морфологических, лексических и синтаксических навыков;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систематизировать теоретические знания языковых звуков, слов и приложений;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заложить теоретические знания для соответствующего применения на устном и письменном языках;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развитие творческих способностей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учащихся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- улучшить орфографических, пунктуационных, языковых и коммуникативных навыков учащихся;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ВИДЫ РАБОТЫ: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4010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художественным текстом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. Самостоятельная работа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Грамматическая работа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. Аналитическая работа.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ПРОБЛЕМА: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-в настоящее время у детей нет интереса к чтению. Читать умеют, но процесс этот неинтересен, скучен, утомителен. Чтение «из-под палки» ни к чему хорошему не приводит: ребенок становится раздражителен, агрессивен и по отношению к тексту, к предмету, к которому относится данный текст, и, как результат, к процессу обучения вообще; 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-непонимание обучающимися формулировок заданий к текстам при выполнении самостоятельной работы;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-ограничение самостоятельной работы;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-использование лишь традиционных технологий и методов обучения.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-узкий круг чтения обучающихся;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-низкий уровень читательской культуры родителей обучающихся.</w:t>
            </w:r>
          </w:p>
          <w:p w:rsidR="00E7654F" w:rsidRPr="00D75E32" w:rsidRDefault="00E7654F" w:rsidP="00EE78E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1B2971" w:rsidRDefault="001B2971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Таныстырылым</w:t>
            </w:r>
          </w:p>
          <w:p w:rsidR="00D53303" w:rsidRPr="007E7437" w:rsidRDefault="00E7654F" w:rsidP="005341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E7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Презентация</w:t>
            </w:r>
          </w:p>
        </w:tc>
      </w:tr>
      <w:tr w:rsidR="00200B2D" w:rsidRPr="006C720A" w:rsidTr="00EE78E3"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654F" w:rsidRPr="007E7437" w:rsidRDefault="00E7654F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0B2D" w:rsidRDefault="00200B2D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Тәжірибелік бөлім</w:t>
            </w:r>
          </w:p>
          <w:p w:rsidR="00E7654F" w:rsidRDefault="00E7654F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C720A" w:rsidRPr="007E7437" w:rsidRDefault="006C720A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Бекіту тапсырма-лары</w:t>
            </w:r>
          </w:p>
        </w:tc>
        <w:tc>
          <w:tcPr>
            <w:tcW w:w="53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ОЖИДАЕМЫЙ РЕЗУЛЬТАТ: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- все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грамматические 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 xml:space="preserve">правила в области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пройденных тем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уметь применять на практике то, что они знают;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высокие аналитические способности;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владение орфографическими схемами;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преобладание сопоставимости;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- грамотное использование </w:t>
            </w:r>
            <w:proofErr w:type="gramStart"/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изученных</w:t>
            </w:r>
            <w:proofErr w:type="gramEnd"/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после курса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работать с текстом на основе грамматических правил;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>- освоение моделей пошагового комплексного анализа;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-школьники будут относиться к тексту не только как формальному источнику информации, но и будут любить читать, любить и сам процесс работы с текстом;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-выполнять тестовые задания соответсвенно по пройденным темам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умение осмысливать цели чтения;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-уметь граммотно писать;</w:t>
            </w:r>
          </w:p>
          <w:p w:rsidR="001F6405" w:rsidRPr="0040106B" w:rsidRDefault="001F6405" w:rsidP="001F6405">
            <w:pPr>
              <w:shd w:val="clear" w:color="auto" w:fill="FFFFFF"/>
              <w:spacing w:after="0" w:line="288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106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умение выбирать вид чтения в зависимости от его цели;</w:t>
            </w:r>
          </w:p>
          <w:p w:rsidR="001F6405" w:rsidRPr="0040106B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6B">
              <w:rPr>
                <w:rFonts w:ascii="Times New Roman" w:hAnsi="Times New Roman"/>
                <w:sz w:val="24"/>
                <w:szCs w:val="24"/>
              </w:rPr>
              <w:t xml:space="preserve">- уметь выполнять задания </w:t>
            </w: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разных </w:t>
            </w:r>
            <w:proofErr w:type="spellStart"/>
            <w:r w:rsidRPr="0040106B">
              <w:rPr>
                <w:rFonts w:ascii="Times New Roman" w:hAnsi="Times New Roman"/>
                <w:sz w:val="24"/>
                <w:szCs w:val="24"/>
              </w:rPr>
              <w:t>уровн</w:t>
            </w:r>
            <w:proofErr w:type="spellEnd"/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ей</w:t>
            </w:r>
            <w:r w:rsidRPr="0040106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C720A" w:rsidRPr="00D75E32" w:rsidRDefault="001F6405" w:rsidP="001F6405">
            <w:pPr>
              <w:spacing w:after="0" w:line="288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40106B">
              <w:rPr>
                <w:rFonts w:ascii="Times New Roman" w:hAnsi="Times New Roman"/>
                <w:sz w:val="24"/>
                <w:szCs w:val="24"/>
                <w:lang w:val="kk-KZ"/>
              </w:rPr>
              <w:t>Краткосрочный план уроков разработан на каждое занятие, руководствуясь приказом РК «О стандартах образования» от 6 апреля 2020 года №130 прик. Программа рассчитана на 2020-2021 учебный год сроком на 3 года: 1 час в неделю, 34 часа в учебный год.</w:t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E7654F" w:rsidRPr="007E7437" w:rsidRDefault="00E7654F" w:rsidP="00BE7AB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00B2D" w:rsidRPr="008843F9" w:rsidTr="00EE78E3"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3303" w:rsidRPr="00BE7AB3" w:rsidRDefault="00D53303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0B2D" w:rsidRDefault="007C4400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Рефлексия</w:t>
            </w:r>
          </w:p>
          <w:p w:rsidR="00D53303" w:rsidRPr="00804DBB" w:rsidRDefault="00D53303" w:rsidP="00436D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3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3303" w:rsidRPr="00804DBB" w:rsidRDefault="007C4400" w:rsidP="008843F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440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9AA2760" wp14:editId="1FB558E1">
                  <wp:extent cx="3125037" cy="2110154"/>
                  <wp:effectExtent l="0" t="0" r="0" b="4445"/>
                  <wp:docPr id="10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523" cy="2111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53303" w:rsidRPr="007E7437" w:rsidRDefault="00D53303" w:rsidP="00BE7AB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206674" w:rsidRDefault="00206674" w:rsidP="0020667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</w:p>
    <w:p w:rsidR="007E7437" w:rsidRPr="007E7437" w:rsidRDefault="007E7437" w:rsidP="007E74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</w:p>
    <w:p w:rsidR="007E7437" w:rsidRPr="008843F9" w:rsidRDefault="007E7437" w:rsidP="007E7437">
      <w:pP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7E7437" w:rsidRPr="007E7437" w:rsidRDefault="007E7437" w:rsidP="0020667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</w:p>
    <w:p w:rsidR="00953BBD" w:rsidRPr="008843F9" w:rsidRDefault="00953BBD" w:rsidP="00262B38">
      <w:pP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F214F4" w:rsidRPr="008843F9" w:rsidRDefault="00F214F4" w:rsidP="00262B38">
      <w:pPr>
        <w:rPr>
          <w:rFonts w:ascii="Times New Roman" w:hAnsi="Times New Roman" w:cs="Times New Roman"/>
          <w:shd w:val="clear" w:color="auto" w:fill="FFFFFF"/>
          <w:lang w:val="kk-KZ"/>
        </w:rPr>
      </w:pPr>
    </w:p>
    <w:p w:rsidR="00262B38" w:rsidRPr="00262B38" w:rsidRDefault="00262B38" w:rsidP="00262B3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62B38" w:rsidRPr="00262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52254"/>
    <w:multiLevelType w:val="hybridMultilevel"/>
    <w:tmpl w:val="34506D78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>
    <w:nsid w:val="33A21E01"/>
    <w:multiLevelType w:val="hybridMultilevel"/>
    <w:tmpl w:val="DF60F74E"/>
    <w:lvl w:ilvl="0" w:tplc="5FF260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D75F5D"/>
    <w:multiLevelType w:val="hybridMultilevel"/>
    <w:tmpl w:val="76D67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717B39"/>
    <w:multiLevelType w:val="hybridMultilevel"/>
    <w:tmpl w:val="FB48B7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1692182"/>
    <w:multiLevelType w:val="hybridMultilevel"/>
    <w:tmpl w:val="194267B6"/>
    <w:lvl w:ilvl="0" w:tplc="05BA1FAA">
      <w:numFmt w:val="bullet"/>
      <w:lvlText w:val=""/>
      <w:lvlJc w:val="left"/>
      <w:pPr>
        <w:ind w:left="2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5">
    <w:nsid w:val="77913A35"/>
    <w:multiLevelType w:val="hybridMultilevel"/>
    <w:tmpl w:val="C5D0461E"/>
    <w:lvl w:ilvl="0" w:tplc="49BC3A6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A7C"/>
    <w:rsid w:val="00024385"/>
    <w:rsid w:val="00055E76"/>
    <w:rsid w:val="000767D1"/>
    <w:rsid w:val="00125EAB"/>
    <w:rsid w:val="0013506C"/>
    <w:rsid w:val="00197413"/>
    <w:rsid w:val="001B2971"/>
    <w:rsid w:val="001F6405"/>
    <w:rsid w:val="00200B2D"/>
    <w:rsid w:val="00206674"/>
    <w:rsid w:val="002539FA"/>
    <w:rsid w:val="00262B38"/>
    <w:rsid w:val="002F6D05"/>
    <w:rsid w:val="00377652"/>
    <w:rsid w:val="003F2051"/>
    <w:rsid w:val="004B49DF"/>
    <w:rsid w:val="004C479B"/>
    <w:rsid w:val="004C5A7C"/>
    <w:rsid w:val="00515D64"/>
    <w:rsid w:val="0053415B"/>
    <w:rsid w:val="00535F84"/>
    <w:rsid w:val="005C1E96"/>
    <w:rsid w:val="005E558C"/>
    <w:rsid w:val="00685160"/>
    <w:rsid w:val="006C720A"/>
    <w:rsid w:val="007C4400"/>
    <w:rsid w:val="007E7437"/>
    <w:rsid w:val="008843F9"/>
    <w:rsid w:val="00904DDE"/>
    <w:rsid w:val="009223B9"/>
    <w:rsid w:val="00953BBD"/>
    <w:rsid w:val="00A150C6"/>
    <w:rsid w:val="00A34658"/>
    <w:rsid w:val="00A4406A"/>
    <w:rsid w:val="00AA1318"/>
    <w:rsid w:val="00B2224E"/>
    <w:rsid w:val="00B34049"/>
    <w:rsid w:val="00BC1100"/>
    <w:rsid w:val="00BC22F7"/>
    <w:rsid w:val="00BE7AB3"/>
    <w:rsid w:val="00D17114"/>
    <w:rsid w:val="00D53303"/>
    <w:rsid w:val="00D75E32"/>
    <w:rsid w:val="00DA4BB6"/>
    <w:rsid w:val="00E0158A"/>
    <w:rsid w:val="00E05171"/>
    <w:rsid w:val="00E055B8"/>
    <w:rsid w:val="00E25811"/>
    <w:rsid w:val="00E7654F"/>
    <w:rsid w:val="00EE78E3"/>
    <w:rsid w:val="00F06CA8"/>
    <w:rsid w:val="00F214F4"/>
    <w:rsid w:val="00F37E4A"/>
    <w:rsid w:val="00F74B0C"/>
    <w:rsid w:val="00F9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2,Знак Знак4,Знак Знак1,Знак21,Знак"/>
    <w:basedOn w:val="a"/>
    <w:uiPriority w:val="99"/>
    <w:unhideWhenUsed/>
    <w:rsid w:val="00E25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A1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AA131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843F9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D75E32"/>
  </w:style>
  <w:style w:type="paragraph" w:styleId="a8">
    <w:name w:val="Balloon Text"/>
    <w:basedOn w:val="a"/>
    <w:link w:val="a9"/>
    <w:uiPriority w:val="99"/>
    <w:semiHidden/>
    <w:unhideWhenUsed/>
    <w:rsid w:val="007C4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4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2,Знак Знак4,Знак Знак1,Знак21,Знак"/>
    <w:basedOn w:val="a"/>
    <w:uiPriority w:val="99"/>
    <w:unhideWhenUsed/>
    <w:rsid w:val="00E25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A1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AA131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843F9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D75E32"/>
  </w:style>
  <w:style w:type="paragraph" w:styleId="a8">
    <w:name w:val="Balloon Text"/>
    <w:basedOn w:val="a"/>
    <w:link w:val="a9"/>
    <w:uiPriority w:val="99"/>
    <w:semiHidden/>
    <w:unhideWhenUsed/>
    <w:rsid w:val="007C4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4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2024</cp:lastModifiedBy>
  <cp:revision>16</cp:revision>
  <dcterms:created xsi:type="dcterms:W3CDTF">2025-04-02T07:05:00Z</dcterms:created>
  <dcterms:modified xsi:type="dcterms:W3CDTF">2025-04-12T14:42:00Z</dcterms:modified>
</cp:coreProperties>
</file>